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3E6176" w:rsidRPr="0043385B" w14:paraId="3B56C9A1" w14:textId="77777777" w:rsidTr="009A2AAA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5B87DCA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31BE73C5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726C07AF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356FAA7A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7EBE55C" w14:textId="77777777" w:rsidR="003E6176" w:rsidRPr="0043385B" w:rsidRDefault="003E6176" w:rsidP="009A2AA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4FCAC87F" w14:textId="77777777" w:rsidR="003E6176" w:rsidRPr="0043385B" w:rsidRDefault="003E6176" w:rsidP="009A2AAA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17A9451" w14:textId="77777777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4698BBA5" w14:textId="77777777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6C638912" w14:textId="4A65D692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040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</w:t>
            </w:r>
          </w:p>
          <w:p w14:paraId="418E7977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1D6A2E0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72331A47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2D840AC2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3D9D7CC8" w14:textId="7B415870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10400B" w:rsidRPr="0010400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5DC8E95C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FAD4D0E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671FBBC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4DD339A2" w14:textId="77777777" w:rsidR="003E6176" w:rsidRPr="0043385B" w:rsidRDefault="003E6176" w:rsidP="009A2AA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3E6176" w:rsidRPr="0043385B" w14:paraId="2FB63F6A" w14:textId="77777777" w:rsidTr="009A2AAA">
        <w:trPr>
          <w:gridBefore w:val="1"/>
          <w:wBefore w:w="108" w:type="dxa"/>
        </w:trPr>
        <w:tc>
          <w:tcPr>
            <w:tcW w:w="6379" w:type="dxa"/>
          </w:tcPr>
          <w:p w14:paraId="0B81EDCC" w14:textId="77777777" w:rsidR="003E6176" w:rsidRPr="0043385B" w:rsidRDefault="003E6176" w:rsidP="009A2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128C6974" w14:textId="77777777" w:rsidR="003E6176" w:rsidRPr="0043385B" w:rsidRDefault="003E6176" w:rsidP="009A2AAA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7DAB88CA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BB1EF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DD5DDBD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0A8732E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957652E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8D17BC5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785DC47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156073FA" w14:textId="45F50173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углублённый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Социология»</w:t>
      </w:r>
    </w:p>
    <w:p w14:paraId="304DEBAD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38572BFB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3F17C0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7ED2E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6CC912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6AA562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578562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A4BFD7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6080A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033A57C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606FC6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BDB8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F71DEC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43DE06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A9464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F8D652" w14:textId="1D2D71B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D430D27" w14:textId="76274F83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844042">
        <w:rPr>
          <w:rFonts w:ascii="Times New Roman" w:eastAsia="Times New Roman" w:hAnsi="Times New Roman"/>
          <w:u w:val="single"/>
          <w:lang w:eastAsia="ru-RU"/>
        </w:rPr>
        <w:t>Иконникова Н.К.</w:t>
      </w:r>
    </w:p>
    <w:p w14:paraId="5D22388B" w14:textId="1653D11E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Оганесян М.Р.</w:t>
      </w:r>
    </w:p>
    <w:p w14:paraId="288A375A" w14:textId="1FA6A685" w:rsidR="003E6176" w:rsidRPr="00844042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Сорвин К.В.</w:t>
      </w:r>
    </w:p>
    <w:p w14:paraId="105C8AA1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F06E6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8792E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D821A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84CF40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F9FBD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01F87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66046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83C4B" w14:textId="77777777" w:rsidR="003E6176" w:rsidRPr="0043385B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0DBB14" w14:textId="77777777" w:rsidR="003E6176" w:rsidRDefault="003E6176" w:rsidP="003E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C3588" w14:textId="77777777" w:rsidR="003E6176" w:rsidRPr="0043385B" w:rsidRDefault="003E6176" w:rsidP="003E617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22EF1780" w14:textId="77777777" w:rsidR="00C82EC3" w:rsidRPr="00895E83" w:rsidRDefault="00C82EC3" w:rsidP="00704D5B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87C7956" w14:textId="77777777" w:rsidR="00C82EC3" w:rsidRPr="003C03DC" w:rsidRDefault="00AE282C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77777777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 направлено на достижение следующих целей учениками личностном плане 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77777777" w:rsidR="00C82EC3" w:rsidRPr="003C03DC" w:rsidRDefault="00AE282C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77777777" w:rsidR="00C82EC3" w:rsidRPr="003C03DC" w:rsidRDefault="00704D5B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 их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6B703704" w14:textId="77777777" w:rsidR="00C82EC3" w:rsidRPr="003C03DC" w:rsidRDefault="00C82EC3" w:rsidP="0042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C74275" w14:textId="1907E2B9" w:rsidR="00420CE6" w:rsidRPr="003E6176" w:rsidRDefault="00420CE6" w:rsidP="003E617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E6176">
        <w:rPr>
          <w:rFonts w:ascii="Times New Roman" w:hAnsi="Times New Roman" w:cs="Times New Roman"/>
          <w:b/>
          <w:spacing w:val="-2"/>
          <w:sz w:val="28"/>
          <w:szCs w:val="28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Default="003F59F8" w:rsidP="003F59F8">
      <w:pPr>
        <w:pStyle w:val="a8"/>
        <w:ind w:right="0" w:firstLine="709"/>
        <w:rPr>
          <w:b w:val="0"/>
          <w:szCs w:val="24"/>
          <w:lang w:eastAsia="ru-RU"/>
        </w:rPr>
      </w:pPr>
      <w:r>
        <w:rPr>
          <w:szCs w:val="24"/>
          <w:lang w:val="ru-RU"/>
        </w:rPr>
        <w:t>Тема</w:t>
      </w:r>
      <w:r w:rsidR="00C5463A" w:rsidRPr="003C03DC">
        <w:rPr>
          <w:szCs w:val="24"/>
          <w:lang w:val="ru-RU"/>
        </w:rPr>
        <w:t xml:space="preserve"> </w:t>
      </w:r>
      <w:r w:rsidR="00C82EC3" w:rsidRPr="003C03DC">
        <w:rPr>
          <w:szCs w:val="24"/>
          <w:lang w:val="ru-RU"/>
        </w:rPr>
        <w:t xml:space="preserve">1. </w:t>
      </w:r>
      <w:r w:rsidR="00515C92">
        <w:rPr>
          <w:b w:val="0"/>
          <w:szCs w:val="24"/>
          <w:lang w:eastAsia="ru-RU"/>
        </w:rPr>
        <w:t>Социология как наука: особенности и социально-философские истоки</w:t>
      </w:r>
    </w:p>
    <w:p w14:paraId="31F525CD" w14:textId="7DCE207A" w:rsidR="00247A1E" w:rsidRPr="003C03DC" w:rsidRDefault="00247A1E" w:rsidP="0032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C92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Модели человека: человек социологический, человек экономический, человек политический. Социологическое воображение. </w:t>
      </w:r>
    </w:p>
    <w:p w14:paraId="2F361F73" w14:textId="77777777" w:rsidR="009327EE" w:rsidRPr="003E6176" w:rsidRDefault="009327E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7D75B" w14:textId="7499C3BC" w:rsidR="00515C92" w:rsidRPr="00515C92" w:rsidRDefault="003F59F8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247A1E" w:rsidRPr="0051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92" w:rsidRPr="00515C92">
        <w:rPr>
          <w:rFonts w:ascii="Times New Roman" w:hAnsi="Times New Roman" w:cs="Times New Roman"/>
          <w:b/>
          <w:sz w:val="24"/>
          <w:szCs w:val="24"/>
        </w:rPr>
        <w:t>Формирование основных принципов научной социологии</w:t>
      </w:r>
      <w:r w:rsidR="00321CC8">
        <w:rPr>
          <w:rFonts w:ascii="Times New Roman" w:hAnsi="Times New Roman" w:cs="Times New Roman"/>
          <w:b/>
          <w:sz w:val="24"/>
          <w:szCs w:val="24"/>
        </w:rPr>
        <w:t xml:space="preserve"> от О. Конта до М. Вебера: «поиск общества»</w:t>
      </w:r>
    </w:p>
    <w:p w14:paraId="1D1AC172" w14:textId="77777777" w:rsidR="00321CC8" w:rsidRDefault="00515C92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науки об обществе О. Конта. П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7E6ADCBE" w14:textId="77777777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1B009498" w14:textId="4B62BBDB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Развитие Дюркгеймом теории социологического метода, учение о коллективном сознании, теория религии.</w:t>
      </w:r>
      <w:r w:rsidR="00321CC8">
        <w:rPr>
          <w:rFonts w:ascii="Times New Roman" w:hAnsi="Times New Roman" w:cs="Times New Roman"/>
          <w:sz w:val="24"/>
          <w:szCs w:val="24"/>
        </w:rPr>
        <w:t xml:space="preserve"> Типы солидарности.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Понятие аномии</w:t>
      </w:r>
      <w:r w:rsidR="0032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C8">
        <w:rPr>
          <w:rFonts w:ascii="Times New Roman" w:hAnsi="Times New Roman" w:cs="Times New Roman"/>
          <w:sz w:val="24"/>
          <w:szCs w:val="24"/>
        </w:rPr>
        <w:t>аномическое</w:t>
      </w:r>
      <w:proofErr w:type="spellEnd"/>
      <w:r w:rsidR="00321CC8">
        <w:rPr>
          <w:rFonts w:ascii="Times New Roman" w:hAnsi="Times New Roman" w:cs="Times New Roman"/>
          <w:sz w:val="24"/>
          <w:szCs w:val="24"/>
        </w:rPr>
        <w:t xml:space="preserve"> разделение труда</w:t>
      </w:r>
      <w:r w:rsidRPr="003C03DC">
        <w:rPr>
          <w:rFonts w:ascii="Times New Roman" w:hAnsi="Times New Roman" w:cs="Times New Roman"/>
          <w:sz w:val="24"/>
          <w:szCs w:val="24"/>
        </w:rPr>
        <w:t xml:space="preserve">. Что нового сказал Дюркгейм об обществе и человеке? </w:t>
      </w:r>
    </w:p>
    <w:p w14:paraId="0F619A9E" w14:textId="3332F1EC" w:rsidR="00C82EC3" w:rsidRPr="003C03DC" w:rsidRDefault="00247A1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Понимающая социология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Вебера</w:t>
      </w:r>
      <w:r w:rsidRPr="003C03DC">
        <w:rPr>
          <w:rFonts w:ascii="Times New Roman" w:hAnsi="Times New Roman" w:cs="Times New Roman"/>
          <w:sz w:val="24"/>
          <w:szCs w:val="24"/>
        </w:rPr>
        <w:t>.</w:t>
      </w:r>
      <w:r w:rsidR="00321CC8">
        <w:rPr>
          <w:rFonts w:ascii="Times New Roman" w:hAnsi="Times New Roman" w:cs="Times New Roman"/>
          <w:sz w:val="24"/>
          <w:szCs w:val="24"/>
        </w:rPr>
        <w:t xml:space="preserve"> Понятие социального действия, способы понимания смысла социального действия. Идеальный тип. Социологическая и статистическая вероятность. Понятие рациональности, особенности понимания Вебером социального порядка.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Исследования Вебером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роли религиозного фактора в функционировании и развитии общества на примере влияния протестантской этики в формировании западного капитализма.</w:t>
      </w:r>
    </w:p>
    <w:p w14:paraId="6DF0652B" w14:textId="77777777" w:rsidR="009327EE" w:rsidRPr="003C03DC" w:rsidRDefault="009327EE" w:rsidP="003C03DC">
      <w:pPr>
        <w:pStyle w:val="a8"/>
        <w:ind w:right="0" w:firstLine="709"/>
        <w:rPr>
          <w:szCs w:val="24"/>
        </w:rPr>
      </w:pPr>
    </w:p>
    <w:p w14:paraId="2F2C3F30" w14:textId="380E29FC" w:rsidR="00C82EC3" w:rsidRPr="003C03DC" w:rsidRDefault="003F59F8" w:rsidP="003F59F8">
      <w:pPr>
        <w:pStyle w:val="a8"/>
        <w:ind w:right="0" w:firstLine="709"/>
        <w:rPr>
          <w:b w:val="0"/>
          <w:szCs w:val="24"/>
        </w:rPr>
      </w:pPr>
      <w:r>
        <w:rPr>
          <w:szCs w:val="24"/>
        </w:rPr>
        <w:t>Тема</w:t>
      </w:r>
      <w:r w:rsidR="00C82EC3" w:rsidRPr="003C03DC">
        <w:rPr>
          <w:szCs w:val="24"/>
        </w:rPr>
        <w:t xml:space="preserve"> </w:t>
      </w:r>
      <w:r>
        <w:rPr>
          <w:szCs w:val="24"/>
          <w:lang w:val="ru-RU"/>
        </w:rPr>
        <w:t>3</w:t>
      </w:r>
      <w:r w:rsidR="00C82EC3" w:rsidRPr="003C03DC">
        <w:rPr>
          <w:szCs w:val="24"/>
        </w:rPr>
        <w:t xml:space="preserve">. </w:t>
      </w:r>
      <w:r w:rsidR="00247A1E" w:rsidRPr="003C03DC">
        <w:rPr>
          <w:szCs w:val="24"/>
        </w:rPr>
        <w:t xml:space="preserve">Социальные группы и </w:t>
      </w:r>
      <w:r>
        <w:rPr>
          <w:szCs w:val="24"/>
        </w:rPr>
        <w:t>их типы</w:t>
      </w:r>
    </w:p>
    <w:p w14:paraId="2768D925" w14:textId="6AB2A7FA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 xml:space="preserve">Группа как носитель социальных отношений. </w:t>
      </w:r>
      <w:r w:rsidRPr="003C03DC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3C03DC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Группа, квазигруппа, социальная категория.</w:t>
      </w:r>
      <w:r w:rsidRPr="003C03DC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3C03DC">
        <w:rPr>
          <w:b w:val="0"/>
          <w:szCs w:val="24"/>
        </w:rPr>
        <w:t xml:space="preserve"> Типология социальных групп. Малые, средние, большие группы, локальные - дислокальные, постоянные – временные, первичные – вторичные, целевые и нецелевые, критерии их выделения. Референтные группы.</w:t>
      </w:r>
      <w:r w:rsidRPr="003C03DC">
        <w:rPr>
          <w:b w:val="0"/>
          <w:szCs w:val="24"/>
          <w:lang w:val="ru-RU"/>
        </w:rPr>
        <w:t xml:space="preserve"> Роль первичных групп в современном обществе: </w:t>
      </w:r>
      <w:proofErr w:type="spellStart"/>
      <w:r w:rsidRPr="003C03DC">
        <w:rPr>
          <w:b w:val="0"/>
          <w:szCs w:val="24"/>
          <w:lang w:val="ru-RU"/>
        </w:rPr>
        <w:t>хо</w:t>
      </w:r>
      <w:r w:rsidR="009327EE">
        <w:rPr>
          <w:b w:val="0"/>
          <w:szCs w:val="24"/>
          <w:lang w:val="ru-RU"/>
        </w:rPr>
        <w:t>ут</w:t>
      </w:r>
      <w:r w:rsidRPr="003C03DC">
        <w:rPr>
          <w:b w:val="0"/>
          <w:szCs w:val="24"/>
          <w:lang w:val="ru-RU"/>
        </w:rPr>
        <w:t>торнский</w:t>
      </w:r>
      <w:proofErr w:type="spellEnd"/>
      <w:r w:rsidRPr="003C03DC">
        <w:rPr>
          <w:b w:val="0"/>
          <w:szCs w:val="24"/>
          <w:lang w:val="ru-RU"/>
        </w:rPr>
        <w:t xml:space="preserve"> эксперимент, исследования К. Левина. Первичные группы в социологии самоубийств (Дюркгейм)</w:t>
      </w:r>
      <w:r w:rsidR="009327EE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Ролевая структура </w:t>
      </w:r>
      <w:r w:rsidRPr="003C03DC">
        <w:rPr>
          <w:b w:val="0"/>
          <w:szCs w:val="24"/>
        </w:rPr>
        <w:lastRenderedPageBreak/>
        <w:t xml:space="preserve">социальной группы, современные концепции лидерства. Типы взаимодействия внутри группы. Устойчивость социальной группы. </w:t>
      </w:r>
      <w:r w:rsidRPr="003C03DC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3C03DC">
        <w:rPr>
          <w:szCs w:val="24"/>
        </w:rPr>
        <w:t xml:space="preserve"> </w:t>
      </w:r>
    </w:p>
    <w:p w14:paraId="4425B0D9" w14:textId="77777777" w:rsidR="00962FC6" w:rsidRPr="003C03DC" w:rsidRDefault="00962FC6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C454" w14:textId="0AAC0157" w:rsidR="0064440E" w:rsidRDefault="00962FC6" w:rsidP="003C03DC">
      <w:pPr>
        <w:pStyle w:val="a8"/>
        <w:ind w:right="0" w:firstLine="709"/>
        <w:rPr>
          <w:b w:val="0"/>
          <w:szCs w:val="24"/>
        </w:rPr>
      </w:pPr>
      <w:r>
        <w:rPr>
          <w:szCs w:val="24"/>
          <w:lang w:val="ru-RU"/>
        </w:rPr>
        <w:t>Тема</w:t>
      </w:r>
      <w:r w:rsidR="009208E6">
        <w:rPr>
          <w:szCs w:val="24"/>
          <w:lang w:val="ru-RU"/>
        </w:rPr>
        <w:t xml:space="preserve"> 4</w:t>
      </w:r>
      <w:r>
        <w:rPr>
          <w:szCs w:val="24"/>
          <w:lang w:val="ru-RU"/>
        </w:rPr>
        <w:t>.</w:t>
      </w:r>
      <w:r w:rsidR="00247A1E" w:rsidRPr="0064440E">
        <w:rPr>
          <w:szCs w:val="24"/>
        </w:rPr>
        <w:t xml:space="preserve"> </w:t>
      </w:r>
      <w:r w:rsidR="0064440E" w:rsidRPr="0064440E">
        <w:rPr>
          <w:szCs w:val="24"/>
        </w:rPr>
        <w:t>Со</w:t>
      </w:r>
      <w:r w:rsidR="0064440E">
        <w:rPr>
          <w:szCs w:val="24"/>
        </w:rPr>
        <w:t xml:space="preserve">циальные роли, </w:t>
      </w:r>
      <w:r w:rsidR="00F573E9">
        <w:rPr>
          <w:szCs w:val="24"/>
        </w:rPr>
        <w:t>ролевая структура группы и ролевые напряжения</w:t>
      </w:r>
    </w:p>
    <w:p w14:paraId="167FDA64" w14:textId="3AF79427" w:rsidR="00247A1E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социальной роли.</w:t>
      </w:r>
      <w:r w:rsidRPr="003C03DC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3C03DC">
        <w:rPr>
          <w:b w:val="0"/>
          <w:szCs w:val="24"/>
        </w:rPr>
        <w:t xml:space="preserve"> Роль и группа.</w:t>
      </w:r>
      <w:r w:rsidRPr="003C03DC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3C03DC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3C03DC">
        <w:rPr>
          <w:b w:val="0"/>
          <w:szCs w:val="24"/>
          <w:lang w:val="ru-RU"/>
        </w:rPr>
        <w:t xml:space="preserve">Реальные и иллюзорные способы </w:t>
      </w:r>
      <w:r w:rsidRPr="003C03DC">
        <w:rPr>
          <w:b w:val="0"/>
          <w:szCs w:val="24"/>
        </w:rPr>
        <w:t xml:space="preserve">разрешения ролевых </w:t>
      </w:r>
      <w:r w:rsidRPr="003C03DC">
        <w:rPr>
          <w:b w:val="0"/>
          <w:szCs w:val="24"/>
          <w:lang w:val="ru-RU"/>
        </w:rPr>
        <w:t>напряжений</w:t>
      </w:r>
      <w:r w:rsidRPr="003C03DC">
        <w:rPr>
          <w:b w:val="0"/>
          <w:szCs w:val="24"/>
        </w:rPr>
        <w:t xml:space="preserve">. </w:t>
      </w:r>
    </w:p>
    <w:p w14:paraId="3931C980" w14:textId="77777777" w:rsidR="00F36610" w:rsidRDefault="00F36610" w:rsidP="003C03DC">
      <w:pPr>
        <w:pStyle w:val="a8"/>
        <w:ind w:right="0" w:firstLine="709"/>
        <w:rPr>
          <w:szCs w:val="24"/>
          <w:lang w:val="ru-RU"/>
        </w:rPr>
      </w:pPr>
    </w:p>
    <w:p w14:paraId="0948B848" w14:textId="60AEFB68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5</w:t>
      </w:r>
      <w:r>
        <w:rPr>
          <w:szCs w:val="24"/>
        </w:rPr>
        <w:t>.</w:t>
      </w:r>
      <w:r w:rsidR="00247A1E" w:rsidRPr="003C03DC">
        <w:rPr>
          <w:szCs w:val="24"/>
        </w:rPr>
        <w:t xml:space="preserve"> </w:t>
      </w:r>
      <w:r w:rsidR="00F573E9">
        <w:rPr>
          <w:szCs w:val="24"/>
        </w:rPr>
        <w:t xml:space="preserve">Социальные нормы и ценности. </w:t>
      </w:r>
      <w:r w:rsidR="0064440E">
        <w:rPr>
          <w:szCs w:val="24"/>
        </w:rPr>
        <w:t>Понятие аномии</w:t>
      </w:r>
    </w:p>
    <w:p w14:paraId="1075DEF9" w14:textId="77777777" w:rsidR="00962FC6" w:rsidRDefault="00962FC6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Социальные нормы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и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3C03DC">
        <w:rPr>
          <w:b w:val="0"/>
          <w:szCs w:val="24"/>
          <w:lang w:val="ru-RU"/>
        </w:rPr>
        <w:t xml:space="preserve">Понятие обычая, его универсальность. </w:t>
      </w:r>
      <w:r w:rsidRPr="003C03DC">
        <w:rPr>
          <w:b w:val="0"/>
          <w:szCs w:val="24"/>
        </w:rPr>
        <w:t>Обычаи как формы социальной регуляции, функции обычая</w:t>
      </w:r>
      <w:r w:rsidRPr="003C03DC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3C03DC">
        <w:rPr>
          <w:b w:val="0"/>
          <w:szCs w:val="24"/>
        </w:rPr>
        <w:t>Понятие ценности.</w:t>
      </w:r>
      <w:r w:rsidRPr="003C03DC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3C03DC">
        <w:rPr>
          <w:b w:val="0"/>
          <w:szCs w:val="24"/>
        </w:rPr>
        <w:t xml:space="preserve"> Групповые цели как ценности. </w:t>
      </w:r>
    </w:p>
    <w:p w14:paraId="1E6AD5E7" w14:textId="247FB6D2" w:rsidR="00C82EC3" w:rsidRPr="003C03DC" w:rsidRDefault="00CA433B" w:rsidP="003C03DC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  <w:lang w:val="ru-RU"/>
        </w:rPr>
        <w:t>Понятие</w:t>
      </w:r>
      <w:r w:rsidR="00C82EC3" w:rsidRPr="003C03DC">
        <w:rPr>
          <w:b w:val="0"/>
          <w:szCs w:val="24"/>
        </w:rPr>
        <w:t xml:space="preserve"> аномии</w:t>
      </w:r>
      <w:r w:rsidR="00C82EC3" w:rsidRPr="003C03DC">
        <w:rPr>
          <w:b w:val="0"/>
          <w:szCs w:val="24"/>
          <w:lang w:val="ru-RU"/>
        </w:rPr>
        <w:t xml:space="preserve"> Дюркгейма</w:t>
      </w:r>
      <w:r w:rsidR="00C82EC3" w:rsidRPr="003C03DC">
        <w:rPr>
          <w:b w:val="0"/>
          <w:szCs w:val="24"/>
        </w:rPr>
        <w:t>,</w:t>
      </w:r>
      <w:r w:rsidR="00C82EC3" w:rsidRPr="003C03DC">
        <w:rPr>
          <w:b w:val="0"/>
          <w:szCs w:val="24"/>
          <w:lang w:val="ru-RU"/>
        </w:rPr>
        <w:t xml:space="preserve"> причина возникновения. Р</w:t>
      </w:r>
      <w:r w:rsidR="00C82EC3" w:rsidRPr="003C03DC">
        <w:rPr>
          <w:b w:val="0"/>
          <w:szCs w:val="24"/>
        </w:rPr>
        <w:t>оль аномии в современном мире.</w:t>
      </w:r>
      <w:r w:rsidR="00962FC6">
        <w:rPr>
          <w:b w:val="0"/>
          <w:szCs w:val="24"/>
        </w:rPr>
        <w:t xml:space="preserve"> Концепция аномии Р. Мертона.</w:t>
      </w:r>
      <w:r w:rsidR="00C82EC3" w:rsidRPr="003C03DC">
        <w:rPr>
          <w:b w:val="0"/>
          <w:szCs w:val="24"/>
        </w:rPr>
        <w:t xml:space="preserve"> Понятия </w:t>
      </w:r>
      <w:r w:rsidR="00962FC6">
        <w:rPr>
          <w:b w:val="0"/>
          <w:szCs w:val="24"/>
        </w:rPr>
        <w:t>культурных целей и институциональных средств (</w:t>
      </w:r>
      <w:r w:rsidR="00C82EC3" w:rsidRPr="003C03DC">
        <w:rPr>
          <w:b w:val="0"/>
          <w:szCs w:val="24"/>
        </w:rPr>
        <w:t>терминальных и инструментальных ценностей</w:t>
      </w:r>
      <w:r w:rsidR="00962FC6">
        <w:rPr>
          <w:b w:val="0"/>
          <w:szCs w:val="24"/>
        </w:rPr>
        <w:t>)</w:t>
      </w:r>
      <w:r w:rsidR="00C82EC3" w:rsidRPr="003C03DC">
        <w:rPr>
          <w:b w:val="0"/>
          <w:szCs w:val="24"/>
        </w:rPr>
        <w:t xml:space="preserve">, их несоответствие как источник аномии. </w:t>
      </w:r>
      <w:r w:rsidR="00C82EC3" w:rsidRPr="003C03DC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6831A482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A79BB75" w14:textId="0ACD49A0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6</w:t>
      </w:r>
      <w:r>
        <w:rPr>
          <w:szCs w:val="24"/>
        </w:rPr>
        <w:t>.</w:t>
      </w:r>
      <w:r w:rsidR="004F7384" w:rsidRPr="003C03DC">
        <w:rPr>
          <w:szCs w:val="24"/>
        </w:rPr>
        <w:t xml:space="preserve"> </w:t>
      </w:r>
      <w:r w:rsidR="0064440E">
        <w:rPr>
          <w:szCs w:val="24"/>
        </w:rPr>
        <w:t xml:space="preserve">Социальный контроль и </w:t>
      </w:r>
      <w:r w:rsidR="00F573E9">
        <w:rPr>
          <w:szCs w:val="24"/>
        </w:rPr>
        <w:t>отклоняющееся поведение. Социологические теории преступности</w:t>
      </w:r>
    </w:p>
    <w:p w14:paraId="6F75E06A" w14:textId="77777777" w:rsidR="00962FC6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Как группа подчиняет себе человека? </w:t>
      </w:r>
      <w:r w:rsidRPr="003C03DC">
        <w:rPr>
          <w:b w:val="0"/>
          <w:szCs w:val="24"/>
        </w:rPr>
        <w:t>Задачи и функции социального контроля.</w:t>
      </w:r>
      <w:r w:rsidRPr="003C03DC">
        <w:rPr>
          <w:szCs w:val="24"/>
        </w:rPr>
        <w:t xml:space="preserve"> </w:t>
      </w:r>
      <w:r w:rsidR="00962FC6" w:rsidRPr="00962FC6">
        <w:rPr>
          <w:b w:val="0"/>
          <w:szCs w:val="24"/>
        </w:rPr>
        <w:t>Институализированный контроль.</w:t>
      </w:r>
      <w:r w:rsidR="00962FC6">
        <w:rPr>
          <w:szCs w:val="24"/>
        </w:rPr>
        <w:t xml:space="preserve"> </w:t>
      </w:r>
      <w:r w:rsidRPr="003C03DC">
        <w:rPr>
          <w:b w:val="0"/>
          <w:szCs w:val="24"/>
        </w:rPr>
        <w:t>Основные механизмы социального контроля, его относительность.</w:t>
      </w:r>
      <w:r w:rsidRPr="003C03DC">
        <w:rPr>
          <w:b w:val="0"/>
          <w:szCs w:val="24"/>
          <w:lang w:val="ru-RU"/>
        </w:rPr>
        <w:t xml:space="preserve"> Основные виды социального контроля: внутренний и внешний. Социальные санкции как основа реализации внешнего контроля.</w:t>
      </w:r>
      <w:r w:rsidRPr="003C03DC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</w:t>
      </w:r>
    </w:p>
    <w:p w14:paraId="15B8E8FC" w14:textId="172132AC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девиации и ее роль в функционировании и развитии общества. Основные подходы к объяснению отклоняющегося</w:t>
      </w:r>
      <w:r w:rsidRPr="003C03DC">
        <w:rPr>
          <w:b w:val="0"/>
          <w:szCs w:val="24"/>
          <w:lang w:val="ru-RU"/>
        </w:rPr>
        <w:t>, в том числе преступного поведения</w:t>
      </w:r>
      <w:r w:rsidRPr="003C03DC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3C03DC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3C03DC">
        <w:rPr>
          <w:b w:val="0"/>
          <w:szCs w:val="24"/>
        </w:rPr>
        <w:t xml:space="preserve">Роль девиантного поведения в экономической истории. </w:t>
      </w:r>
    </w:p>
    <w:p w14:paraId="47F688AC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4C82BFCA" w14:textId="399E546F" w:rsidR="002E08E2" w:rsidRPr="003C03DC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7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Социализация </w:t>
      </w:r>
      <w:r w:rsidR="003D7905">
        <w:rPr>
          <w:szCs w:val="24"/>
          <w:lang w:val="ru-RU"/>
        </w:rPr>
        <w:t>личности</w:t>
      </w:r>
      <w:r w:rsidR="00C82EC3" w:rsidRPr="003C03DC">
        <w:rPr>
          <w:szCs w:val="24"/>
        </w:rPr>
        <w:t xml:space="preserve">, основные </w:t>
      </w:r>
      <w:r w:rsidR="003D7905">
        <w:rPr>
          <w:szCs w:val="24"/>
        </w:rPr>
        <w:t xml:space="preserve">понятия и </w:t>
      </w:r>
      <w:r w:rsidR="00C82EC3" w:rsidRPr="003C03DC">
        <w:rPr>
          <w:szCs w:val="24"/>
        </w:rPr>
        <w:t>концепции.</w:t>
      </w:r>
    </w:p>
    <w:p w14:paraId="4E6D8984" w14:textId="77777777" w:rsid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</w:t>
      </w:r>
      <w:r w:rsidR="00962FC6">
        <w:rPr>
          <w:b w:val="0"/>
          <w:szCs w:val="24"/>
          <w:lang w:val="ru-RU"/>
        </w:rPr>
        <w:t xml:space="preserve">, </w:t>
      </w:r>
      <w:r w:rsidRPr="003C03DC">
        <w:rPr>
          <w:b w:val="0"/>
          <w:szCs w:val="24"/>
          <w:lang w:val="ru-RU"/>
        </w:rPr>
        <w:t xml:space="preserve">возникновение теории о воспитательном влиянии социальной среды. </w:t>
      </w:r>
    </w:p>
    <w:p w14:paraId="46E31F78" w14:textId="5B417999" w:rsidR="002E08E2" w:rsidRP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 xml:space="preserve">Ч. Кули – автор первой социологической теории социализации. </w:t>
      </w:r>
      <w:r w:rsidRPr="003C03DC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3C03DC">
        <w:rPr>
          <w:b w:val="0"/>
          <w:szCs w:val="24"/>
          <w:lang w:val="ru-RU"/>
        </w:rPr>
        <w:t>, концепция «культурно-исторической школы»</w:t>
      </w:r>
      <w:r w:rsidRPr="003C03DC">
        <w:rPr>
          <w:b w:val="0"/>
          <w:szCs w:val="24"/>
        </w:rPr>
        <w:t xml:space="preserve">. </w:t>
      </w:r>
    </w:p>
    <w:p w14:paraId="57E619F8" w14:textId="2736BAD9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3C03DC">
        <w:rPr>
          <w:b w:val="0"/>
          <w:szCs w:val="24"/>
        </w:rPr>
        <w:t xml:space="preserve">Механизм и агенты социализации, роль референтных групп в процессе социализации. Социализация и </w:t>
      </w:r>
      <w:r w:rsidRPr="003C03DC">
        <w:rPr>
          <w:b w:val="0"/>
          <w:szCs w:val="24"/>
        </w:rPr>
        <w:lastRenderedPageBreak/>
        <w:t>девиантное поведение. Особенности социализации в традиционном и современном обществах. Саморегуляция</w:t>
      </w:r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Социализация и свобода личности. </w:t>
      </w:r>
    </w:p>
    <w:p w14:paraId="5678050F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2184F0D1" w14:textId="43D8DBDC" w:rsidR="002E08E2" w:rsidRPr="003C03DC" w:rsidRDefault="00E85C85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8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Социальная структура и стратификация. </w:t>
      </w:r>
    </w:p>
    <w:p w14:paraId="6850C963" w14:textId="0F011113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Понятие с</w:t>
      </w:r>
      <w:r w:rsidRPr="003C03DC">
        <w:rPr>
          <w:b w:val="0"/>
          <w:szCs w:val="24"/>
        </w:rPr>
        <w:t>оциальн</w:t>
      </w:r>
      <w:r w:rsidRPr="003C03DC">
        <w:rPr>
          <w:b w:val="0"/>
          <w:szCs w:val="24"/>
          <w:lang w:val="ru-RU"/>
        </w:rPr>
        <w:t>ого</w:t>
      </w:r>
      <w:r w:rsidRPr="003C03DC">
        <w:rPr>
          <w:b w:val="0"/>
          <w:szCs w:val="24"/>
        </w:rPr>
        <w:t xml:space="preserve"> статус</w:t>
      </w:r>
      <w:r w:rsidRPr="003C03DC">
        <w:rPr>
          <w:b w:val="0"/>
          <w:szCs w:val="24"/>
          <w:lang w:val="ru-RU"/>
        </w:rPr>
        <w:t>а</w:t>
      </w:r>
      <w:r w:rsidRPr="003C03DC">
        <w:rPr>
          <w:b w:val="0"/>
          <w:szCs w:val="24"/>
        </w:rPr>
        <w:t xml:space="preserve"> человека.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</w:t>
      </w:r>
      <w:r w:rsidR="009208E6">
        <w:rPr>
          <w:b w:val="0"/>
          <w:szCs w:val="24"/>
          <w:lang w:val="ru-RU"/>
        </w:rPr>
        <w:t>Д</w:t>
      </w:r>
      <w:r w:rsidRPr="003C03DC">
        <w:rPr>
          <w:b w:val="0"/>
          <w:szCs w:val="24"/>
        </w:rPr>
        <w:t>остигаемые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</w:t>
      </w:r>
      <w:r w:rsidRPr="003C03DC">
        <w:rPr>
          <w:b w:val="0"/>
          <w:szCs w:val="24"/>
          <w:lang w:val="ru-RU"/>
        </w:rPr>
        <w:t>.</w:t>
      </w:r>
      <w:r w:rsidR="002E08E2" w:rsidRPr="003C03DC">
        <w:rPr>
          <w:b w:val="0"/>
          <w:szCs w:val="24"/>
          <w:lang w:val="ru-RU"/>
        </w:rPr>
        <w:t xml:space="preserve"> Классы и классовый подход в теории К. Маркса. </w:t>
      </w:r>
      <w:r w:rsidRPr="003C03DC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="002E08E2" w:rsidRPr="003C03DC">
        <w:rPr>
          <w:b w:val="0"/>
          <w:szCs w:val="24"/>
          <w:lang w:val="ru-RU"/>
        </w:rPr>
        <w:t xml:space="preserve"> Социальный статус как позиция в социальном пространстве. Теории стратификации М. Вебера и П. Сорокина.</w:t>
      </w:r>
      <w:r w:rsidRPr="003C03DC">
        <w:rPr>
          <w:b w:val="0"/>
          <w:szCs w:val="24"/>
        </w:rPr>
        <w:t xml:space="preserve"> Социальные слои, классы, страты, основные критерии деления.</w:t>
      </w:r>
      <w:r w:rsidRPr="003C03DC">
        <w:rPr>
          <w:b w:val="0"/>
          <w:szCs w:val="24"/>
          <w:lang w:val="ru-RU"/>
        </w:rPr>
        <w:t xml:space="preserve"> Многообразие </w:t>
      </w:r>
      <w:proofErr w:type="spellStart"/>
      <w:r w:rsidRPr="003C03DC">
        <w:rPr>
          <w:b w:val="0"/>
          <w:szCs w:val="24"/>
          <w:lang w:val="ru-RU"/>
        </w:rPr>
        <w:t>стратификационных</w:t>
      </w:r>
      <w:proofErr w:type="spellEnd"/>
      <w:r w:rsidRPr="003C03DC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3C03DC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3C1DF487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32D344D" w14:textId="02E05E23" w:rsidR="0064440E" w:rsidRDefault="0064440E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9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Социальная мобильность</w:t>
      </w:r>
    </w:p>
    <w:p w14:paraId="643ABB47" w14:textId="0F0447B1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3C03DC">
        <w:rPr>
          <w:b w:val="0"/>
          <w:szCs w:val="24"/>
          <w:lang w:val="ru-RU"/>
        </w:rPr>
        <w:t xml:space="preserve"> Структурная мобильность.</w:t>
      </w:r>
      <w:r w:rsidRPr="003C03DC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</w:t>
      </w:r>
      <w:r w:rsidR="00F36610">
        <w:rPr>
          <w:b w:val="0"/>
          <w:szCs w:val="24"/>
        </w:rPr>
        <w:t xml:space="preserve"> (</w:t>
      </w:r>
      <w:r w:rsidR="00F36610">
        <w:rPr>
          <w:b w:val="0"/>
          <w:szCs w:val="24"/>
          <w:lang w:val="ru-RU"/>
        </w:rPr>
        <w:t>каналов социальной мобильности)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3C03DC">
        <w:rPr>
          <w:b w:val="0"/>
          <w:szCs w:val="24"/>
        </w:rPr>
        <w:t xml:space="preserve"> Социальная мобильность в традиционном, индустриальном и постиндустиральном обществах.</w:t>
      </w:r>
      <w:r w:rsidRPr="003C03DC">
        <w:rPr>
          <w:b w:val="0"/>
          <w:szCs w:val="24"/>
          <w:lang w:val="ru-RU"/>
        </w:rPr>
        <w:t xml:space="preserve"> Социальные последствия мобильности. Понятие </w:t>
      </w:r>
      <w:proofErr w:type="spellStart"/>
      <w:r w:rsidRPr="003C03DC">
        <w:rPr>
          <w:b w:val="0"/>
          <w:szCs w:val="24"/>
          <w:lang w:val="ru-RU"/>
        </w:rPr>
        <w:t>маргинальности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3CEAC4E9" w14:textId="77777777" w:rsidR="00C82EC3" w:rsidRDefault="00C82EC3" w:rsidP="003C03DC">
      <w:pPr>
        <w:pStyle w:val="a8"/>
        <w:ind w:right="0" w:firstLine="709"/>
        <w:rPr>
          <w:szCs w:val="24"/>
        </w:rPr>
      </w:pPr>
    </w:p>
    <w:p w14:paraId="762A4926" w14:textId="4225A7A8" w:rsidR="00F36610" w:rsidRPr="00F36610" w:rsidRDefault="009208E6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10</w:t>
      </w:r>
      <w:r>
        <w:rPr>
          <w:szCs w:val="24"/>
        </w:rPr>
        <w:t xml:space="preserve">. </w:t>
      </w:r>
      <w:r w:rsidR="00F36610" w:rsidRPr="009411EF">
        <w:rPr>
          <w:szCs w:val="24"/>
        </w:rPr>
        <w:t>Общество как система</w:t>
      </w:r>
      <w:r w:rsidR="00F36610">
        <w:rPr>
          <w:szCs w:val="24"/>
        </w:rPr>
        <w:t>.</w:t>
      </w:r>
      <w:r w:rsidR="00F36610" w:rsidRPr="009411EF">
        <w:rPr>
          <w:szCs w:val="24"/>
          <w:lang w:val="ru-RU"/>
        </w:rPr>
        <w:t xml:space="preserve"> </w:t>
      </w:r>
      <w:r w:rsidR="00F36610" w:rsidRPr="003C03DC">
        <w:rPr>
          <w:szCs w:val="24"/>
          <w:lang w:val="ru-RU"/>
        </w:rPr>
        <w:t>Социальные институты как регуляторы жизнедеятельности общества</w:t>
      </w:r>
      <w:r w:rsidR="00F36610">
        <w:rPr>
          <w:szCs w:val="24"/>
          <w:lang w:val="ru-RU"/>
        </w:rPr>
        <w:t xml:space="preserve"> и их функции</w:t>
      </w:r>
    </w:p>
    <w:p w14:paraId="4F453369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Общество как система: элементы и подсистемы. </w:t>
      </w:r>
      <w:r w:rsidRPr="003C03DC">
        <w:rPr>
          <w:b w:val="0"/>
          <w:szCs w:val="24"/>
        </w:rPr>
        <w:t>Подсистемы общества и их функции по Т. Парсонсу. Понятие социального института, основные элементы социального института.</w:t>
      </w:r>
      <w:r w:rsidRPr="003C03DC">
        <w:rPr>
          <w:b w:val="0"/>
          <w:szCs w:val="24"/>
          <w:lang w:val="ru-RU"/>
        </w:rPr>
        <w:t xml:space="preserve"> Возможно ли общество без институтов? Институты вокруг нас. Структура социальных институтов, их классификации.</w:t>
      </w:r>
      <w:r w:rsidRPr="003C03DC">
        <w:rPr>
          <w:b w:val="0"/>
          <w:szCs w:val="24"/>
        </w:rPr>
        <w:t xml:space="preserve"> </w:t>
      </w:r>
    </w:p>
    <w:p w14:paraId="341E3ECC" w14:textId="2A84EA51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Разделение труда и дифференциация социальных институтов. </w:t>
      </w:r>
      <w:r w:rsidRPr="00F36610">
        <w:rPr>
          <w:b w:val="0"/>
          <w:szCs w:val="24"/>
        </w:rPr>
        <w:t xml:space="preserve">Традиции функционального анализа в социологии и социальной антропологии. </w:t>
      </w:r>
      <w:r w:rsidRPr="003C03DC">
        <w:rPr>
          <w:b w:val="0"/>
          <w:szCs w:val="24"/>
        </w:rPr>
        <w:t xml:space="preserve">Функции институтов, понятие явных и латентных функций (концепция Р. Мертона). Процесс институционализации. Важнейшие институты современного общества. </w:t>
      </w:r>
    </w:p>
    <w:p w14:paraId="075BF3D3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</w:p>
    <w:p w14:paraId="2542484B" w14:textId="051964CA" w:rsidR="003D7905" w:rsidRPr="003D7905" w:rsidRDefault="00F36610" w:rsidP="00F36610">
      <w:pPr>
        <w:pStyle w:val="a8"/>
        <w:ind w:right="0" w:firstLine="709"/>
        <w:rPr>
          <w:szCs w:val="24"/>
          <w:lang w:val="ru-RU"/>
        </w:rPr>
      </w:pPr>
      <w:r>
        <w:rPr>
          <w:szCs w:val="24"/>
        </w:rPr>
        <w:t xml:space="preserve">Тема 11. </w:t>
      </w:r>
      <w:r w:rsidR="003D7905">
        <w:rPr>
          <w:szCs w:val="24"/>
          <w:lang w:val="ru-RU"/>
        </w:rPr>
        <w:t>Социальный конфликт и изменение общества</w:t>
      </w:r>
    </w:p>
    <w:p w14:paraId="698A98EB" w14:textId="333C9191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>Понятие социального конфликта. Микросоциологические теории конфликта: Л. Козер. Функции социального конфликта.</w:t>
      </w:r>
    </w:p>
    <w:p w14:paraId="4F636593" w14:textId="35A9475C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Конфликт как свойство социальной структуры. Марксистская теория классового конфликта. Концепция Р. Дарендорфа. Связь конфликта с господством и неравенством. Конфликт как источник развития общества. </w:t>
      </w:r>
    </w:p>
    <w:p w14:paraId="3A3C3EB3" w14:textId="77777777" w:rsidR="003D7905" w:rsidRDefault="003D7905" w:rsidP="00F36610">
      <w:pPr>
        <w:pStyle w:val="a8"/>
        <w:ind w:right="0" w:firstLine="709"/>
        <w:rPr>
          <w:szCs w:val="24"/>
        </w:rPr>
      </w:pPr>
    </w:p>
    <w:p w14:paraId="6DA5A5B7" w14:textId="3A236C8A" w:rsidR="00F36610" w:rsidRDefault="003D7905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12. </w:t>
      </w:r>
      <w:r w:rsidR="00F36610">
        <w:rPr>
          <w:szCs w:val="24"/>
        </w:rPr>
        <w:t>Религия как социальный институт</w:t>
      </w:r>
    </w:p>
    <w:p w14:paraId="06D342F0" w14:textId="1DCF087A" w:rsidR="00F36610" w:rsidRPr="003C03DC" w:rsidRDefault="00F36610" w:rsidP="00F36610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Формирование основ социологии религии в трудах Конта, Маркса, Дюркгейма, Вебера. Проблема происхождения религии: был ли безрелигиозный этап в истории человечества?</w:t>
      </w:r>
      <w:r w:rsidRPr="003C03DC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3C03DC">
        <w:rPr>
          <w:b w:val="0"/>
          <w:szCs w:val="24"/>
        </w:rPr>
        <w:t xml:space="preserve"> Основные типы религиозных организаций: церковь, секта, </w:t>
      </w:r>
      <w:r w:rsidRPr="003C03DC">
        <w:rPr>
          <w:b w:val="0"/>
          <w:szCs w:val="24"/>
        </w:rPr>
        <w:lastRenderedPageBreak/>
        <w:t xml:space="preserve">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53E991FA" w14:textId="77777777" w:rsidR="00F36610" w:rsidRDefault="00F36610" w:rsidP="00F36610">
      <w:pPr>
        <w:pStyle w:val="a8"/>
        <w:ind w:right="0" w:firstLine="709"/>
        <w:rPr>
          <w:szCs w:val="24"/>
        </w:rPr>
      </w:pPr>
    </w:p>
    <w:p w14:paraId="421A15ED" w14:textId="4EB712FE" w:rsidR="009411EF" w:rsidRDefault="00F36610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3D7905">
        <w:rPr>
          <w:szCs w:val="24"/>
        </w:rPr>
        <w:t>3</w:t>
      </w:r>
      <w:r>
        <w:rPr>
          <w:szCs w:val="24"/>
        </w:rPr>
        <w:t xml:space="preserve">. </w:t>
      </w:r>
      <w:r w:rsidR="009411EF">
        <w:rPr>
          <w:szCs w:val="24"/>
        </w:rPr>
        <w:t>Культура и общество. Многообразие культур</w:t>
      </w:r>
    </w:p>
    <w:p w14:paraId="1B9B7A13" w14:textId="323F11AA" w:rsidR="00440155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3C03DC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3C03DC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Проблема многообразия культур, </w:t>
      </w:r>
      <w:r w:rsidRPr="003C03DC">
        <w:rPr>
          <w:b w:val="0"/>
          <w:szCs w:val="24"/>
          <w:lang w:val="ru-RU"/>
        </w:rPr>
        <w:t xml:space="preserve">основные подходы к объяснению данного феномена. </w:t>
      </w:r>
    </w:p>
    <w:p w14:paraId="3B129C62" w14:textId="77777777" w:rsidR="00440155" w:rsidRPr="003C03DC" w:rsidRDefault="00440155" w:rsidP="003C03DC">
      <w:pPr>
        <w:pStyle w:val="a8"/>
        <w:ind w:right="0" w:firstLine="709"/>
        <w:rPr>
          <w:b w:val="0"/>
          <w:szCs w:val="24"/>
        </w:rPr>
      </w:pPr>
    </w:p>
    <w:p w14:paraId="57B5B59C" w14:textId="7210AEA6" w:rsidR="009411EF" w:rsidRDefault="009411EF" w:rsidP="009411EF">
      <w:pPr>
        <w:pStyle w:val="a8"/>
        <w:keepNext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4</w:t>
      </w:r>
      <w:r w:rsidR="00F36610">
        <w:rPr>
          <w:szCs w:val="24"/>
        </w:rPr>
        <w:t>.</w:t>
      </w:r>
      <w:r w:rsidR="00440155" w:rsidRPr="003C03DC">
        <w:rPr>
          <w:szCs w:val="24"/>
        </w:rPr>
        <w:t xml:space="preserve"> </w:t>
      </w:r>
      <w:r>
        <w:rPr>
          <w:szCs w:val="24"/>
        </w:rPr>
        <w:t>Массовое общество и массовая культура</w:t>
      </w:r>
    </w:p>
    <w:p w14:paraId="1590EB00" w14:textId="1923F9A2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Постиндустриальное общество и его культурные характеристики. </w:t>
      </w:r>
      <w:r w:rsidR="00440155" w:rsidRPr="003C03DC">
        <w:rPr>
          <w:b w:val="0"/>
          <w:szCs w:val="24"/>
        </w:rPr>
        <w:t>Массовая культура и массовое общество.</w:t>
      </w:r>
      <w:r w:rsidR="00F36610">
        <w:rPr>
          <w:b w:val="0"/>
          <w:szCs w:val="24"/>
        </w:rPr>
        <w:t xml:space="preserve"> Значение технической воспроизводимости культурных ценностей и становления индустрии культуры. </w:t>
      </w:r>
    </w:p>
    <w:p w14:paraId="5D202950" w14:textId="77777777" w:rsidR="00C82EC3" w:rsidRPr="003C03DC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262BB" w14:textId="476999B7" w:rsidR="00C82EC3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1</w:t>
      </w:r>
      <w:r w:rsidR="003D7905">
        <w:rPr>
          <w:rFonts w:ascii="Times New Roman" w:hAnsi="Times New Roman" w:cs="Times New Roman"/>
          <w:b/>
          <w:sz w:val="24"/>
          <w:szCs w:val="24"/>
        </w:rPr>
        <w:t>5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403263BE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Понятие 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 конфликты: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6C3DD370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6BF7EBAB" w14:textId="2460EEEB" w:rsidR="0062537C" w:rsidRDefault="0062537C" w:rsidP="003C03DC">
      <w:pPr>
        <w:pStyle w:val="a8"/>
        <w:ind w:righ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Тема </w:t>
      </w:r>
      <w:r w:rsidR="00F36610">
        <w:rPr>
          <w:szCs w:val="24"/>
          <w:lang w:val="ru-RU"/>
        </w:rPr>
        <w:t>1</w:t>
      </w:r>
      <w:r w:rsidR="003D7905">
        <w:rPr>
          <w:szCs w:val="24"/>
          <w:lang w:val="ru-RU"/>
        </w:rPr>
        <w:t>6</w:t>
      </w:r>
      <w:r w:rsidR="00F36610">
        <w:rPr>
          <w:szCs w:val="24"/>
          <w:lang w:val="ru-RU"/>
        </w:rPr>
        <w:t>.</w:t>
      </w:r>
      <w:r w:rsidR="006E4498" w:rsidRPr="003C0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Социальная обусловленность знания. Наука как социальный институт</w:t>
      </w:r>
    </w:p>
    <w:p w14:paraId="6D86E0A5" w14:textId="2118F13D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3C03DC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и</w:t>
      </w:r>
      <w:r w:rsidRPr="003C03DC">
        <w:rPr>
          <w:b w:val="0"/>
          <w:szCs w:val="24"/>
        </w:rPr>
        <w:t>нтерпретация категорий как проявления социальной природы человека.</w:t>
      </w:r>
      <w:r w:rsidRPr="003C03DC">
        <w:rPr>
          <w:b w:val="0"/>
          <w:szCs w:val="24"/>
          <w:lang w:val="ru-RU"/>
        </w:rPr>
        <w:t xml:space="preserve"> Социология науки как частная область </w:t>
      </w:r>
      <w:r w:rsidRPr="003C03DC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3C03DC">
        <w:rPr>
          <w:b w:val="0"/>
          <w:szCs w:val="24"/>
          <w:lang w:val="ru-RU"/>
        </w:rPr>
        <w:t xml:space="preserve"> условия</w:t>
      </w:r>
      <w:r w:rsidRPr="003C03DC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3C03DC">
        <w:rPr>
          <w:b w:val="0"/>
          <w:szCs w:val="24"/>
          <w:lang w:val="ru-RU"/>
        </w:rPr>
        <w:t xml:space="preserve"> в данном процессе</w:t>
      </w:r>
      <w:r w:rsidRPr="003C03DC">
        <w:rPr>
          <w:b w:val="0"/>
          <w:szCs w:val="24"/>
        </w:rPr>
        <w:t xml:space="preserve"> (Вебер).</w:t>
      </w:r>
      <w:r w:rsidRPr="003C03DC">
        <w:rPr>
          <w:b w:val="0"/>
          <w:szCs w:val="24"/>
          <w:lang w:val="ru-RU"/>
        </w:rPr>
        <w:t xml:space="preserve"> Основные социальные</w:t>
      </w:r>
      <w:r w:rsidRPr="003C03DC">
        <w:rPr>
          <w:b w:val="0"/>
          <w:szCs w:val="24"/>
        </w:rPr>
        <w:t xml:space="preserve"> функции науки</w:t>
      </w:r>
      <w:r w:rsidRPr="003C03DC">
        <w:rPr>
          <w:b w:val="0"/>
          <w:szCs w:val="24"/>
          <w:lang w:val="ru-RU"/>
        </w:rPr>
        <w:t xml:space="preserve"> как </w:t>
      </w:r>
      <w:r w:rsidRPr="003C03DC">
        <w:rPr>
          <w:b w:val="0"/>
          <w:szCs w:val="24"/>
        </w:rPr>
        <w:t>Социальная организация науки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рол</w:t>
      </w:r>
      <w:r w:rsidRPr="003C03DC">
        <w:rPr>
          <w:b w:val="0"/>
          <w:szCs w:val="24"/>
          <w:lang w:val="ru-RU"/>
        </w:rPr>
        <w:t>ь</w:t>
      </w:r>
      <w:r w:rsidRPr="003C03DC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3C03DC">
        <w:rPr>
          <w:b w:val="0"/>
          <w:szCs w:val="24"/>
          <w:lang w:val="ru-RU"/>
        </w:rPr>
        <w:t xml:space="preserve"> Куна</w:t>
      </w:r>
      <w:r w:rsidRPr="003C03DC">
        <w:rPr>
          <w:b w:val="0"/>
          <w:szCs w:val="24"/>
        </w:rPr>
        <w:t>. Специфика социального познания и социальных наук</w:t>
      </w:r>
      <w:r w:rsidRPr="003C03DC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345B5B11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5AC793FE" w14:textId="4AC04F64" w:rsidR="0062537C" w:rsidRDefault="0062537C" w:rsidP="003C03DC">
      <w:pPr>
        <w:pStyle w:val="a8"/>
        <w:ind w:right="0"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Тема </w:t>
      </w:r>
      <w:r w:rsidR="00F36610">
        <w:rPr>
          <w:bCs/>
          <w:szCs w:val="24"/>
          <w:lang w:val="ru-RU"/>
        </w:rPr>
        <w:t>1</w:t>
      </w:r>
      <w:r w:rsidR="003D7905">
        <w:rPr>
          <w:bCs/>
          <w:szCs w:val="24"/>
          <w:lang w:val="ru-RU"/>
        </w:rPr>
        <w:t>7</w:t>
      </w:r>
      <w:r w:rsidR="00F36610">
        <w:rPr>
          <w:bCs/>
          <w:szCs w:val="24"/>
          <w:lang w:val="ru-RU"/>
        </w:rPr>
        <w:t>.</w:t>
      </w:r>
      <w:r>
        <w:rPr>
          <w:bCs/>
          <w:szCs w:val="24"/>
          <w:lang w:val="ru-RU"/>
        </w:rPr>
        <w:t xml:space="preserve"> Образование как социальный институт</w:t>
      </w:r>
      <w:r w:rsidR="006E4498" w:rsidRPr="003C03DC">
        <w:rPr>
          <w:bCs/>
          <w:szCs w:val="24"/>
          <w:lang w:val="ru-RU"/>
        </w:rPr>
        <w:t xml:space="preserve"> </w:t>
      </w:r>
    </w:p>
    <w:p w14:paraId="14C7241D" w14:textId="35854D4B" w:rsidR="006E4498" w:rsidRPr="003C03DC" w:rsidRDefault="006E4498" w:rsidP="003C03DC">
      <w:pPr>
        <w:pStyle w:val="a8"/>
        <w:ind w:right="0" w:firstLine="709"/>
        <w:rPr>
          <w:b w:val="0"/>
          <w:bCs/>
          <w:szCs w:val="24"/>
        </w:rPr>
      </w:pPr>
      <w:r w:rsidRPr="003C03DC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3C03DC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3C03DC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</w:t>
      </w:r>
      <w:r w:rsidRPr="003C03DC">
        <w:rPr>
          <w:b w:val="0"/>
          <w:bCs/>
          <w:szCs w:val="24"/>
          <w:lang w:val="ru-RU"/>
        </w:rPr>
        <w:lastRenderedPageBreak/>
        <w:t xml:space="preserve">образования. Разработка классно-урочной системы Я.О. Коменским, идея всеобщего обучения. Явные и латентные социальные функции образования, </w:t>
      </w:r>
      <w:proofErr w:type="spellStart"/>
      <w:r w:rsidRPr="003C03DC">
        <w:rPr>
          <w:b w:val="0"/>
          <w:bCs/>
          <w:szCs w:val="24"/>
          <w:lang w:val="ru-RU"/>
        </w:rPr>
        <w:t>функционалистские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конфликтологические</w:t>
      </w:r>
      <w:proofErr w:type="spellEnd"/>
      <w:r w:rsidRPr="003C03DC">
        <w:rPr>
          <w:b w:val="0"/>
          <w:bCs/>
          <w:szCs w:val="24"/>
          <w:lang w:val="ru-RU"/>
        </w:rPr>
        <w:t xml:space="preserve"> подходы. Эволюция образования в России. </w:t>
      </w:r>
      <w:proofErr w:type="spellStart"/>
      <w:r w:rsidRPr="003C03DC">
        <w:rPr>
          <w:b w:val="0"/>
          <w:bCs/>
          <w:szCs w:val="24"/>
          <w:lang w:val="ru-RU"/>
        </w:rPr>
        <w:t>Стратификационная</w:t>
      </w:r>
      <w:proofErr w:type="spellEnd"/>
      <w:r w:rsidRPr="003C03DC">
        <w:rPr>
          <w:b w:val="0"/>
          <w:bCs/>
          <w:szCs w:val="24"/>
          <w:lang w:val="ru-RU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3C03DC">
        <w:rPr>
          <w:b w:val="0"/>
          <w:bCs/>
          <w:szCs w:val="24"/>
          <w:lang w:val="ru-RU"/>
        </w:rPr>
        <w:t>гуманизация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гуманитаризация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. 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3629D5E2" w14:textId="77777777" w:rsidR="006E4498" w:rsidRPr="003C03DC" w:rsidRDefault="006E4498" w:rsidP="003C03DC">
      <w:pPr>
        <w:pStyle w:val="a8"/>
        <w:ind w:right="0" w:firstLine="709"/>
        <w:rPr>
          <w:szCs w:val="24"/>
        </w:rPr>
      </w:pPr>
    </w:p>
    <w:p w14:paraId="17D97ED4" w14:textId="32BAE2FE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8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Семья как социальный институт</w:t>
      </w:r>
      <w:r w:rsidR="006E4498" w:rsidRPr="003C03DC">
        <w:rPr>
          <w:szCs w:val="24"/>
        </w:rPr>
        <w:t xml:space="preserve"> </w:t>
      </w:r>
    </w:p>
    <w:p w14:paraId="55B9997B" w14:textId="72AE3C33" w:rsidR="006E4498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Определени</w:t>
      </w:r>
      <w:r w:rsidR="0062537C">
        <w:rPr>
          <w:b w:val="0"/>
          <w:szCs w:val="24"/>
        </w:rPr>
        <w:t>я</w:t>
      </w:r>
      <w:r w:rsidRPr="003C03DC">
        <w:rPr>
          <w:b w:val="0"/>
          <w:szCs w:val="24"/>
        </w:rPr>
        <w:t xml:space="preserve"> семьи и брака. </w:t>
      </w:r>
      <w:r w:rsidRPr="003C03DC">
        <w:rPr>
          <w:b w:val="0"/>
          <w:szCs w:val="24"/>
          <w:lang w:val="ru-RU"/>
        </w:rPr>
        <w:t>Дискуссии о происхождении семьи и ее эволюции.</w:t>
      </w:r>
      <w:r w:rsidRPr="003C03DC">
        <w:rPr>
          <w:b w:val="0"/>
          <w:szCs w:val="24"/>
        </w:rPr>
        <w:t xml:space="preserve"> Семья как малая группа и социальный институт.</w:t>
      </w:r>
      <w:r w:rsidRPr="003C03DC">
        <w:rPr>
          <w:b w:val="0"/>
          <w:szCs w:val="24"/>
          <w:lang w:val="ru-RU"/>
        </w:rPr>
        <w:t xml:space="preserve"> </w:t>
      </w:r>
      <w:r w:rsidR="006E4498" w:rsidRPr="003C03DC">
        <w:rPr>
          <w:b w:val="0"/>
          <w:szCs w:val="24"/>
        </w:rPr>
        <w:t>Типологии брака:</w:t>
      </w:r>
      <w:r w:rsidRPr="003C03DC">
        <w:rPr>
          <w:b w:val="0"/>
          <w:szCs w:val="24"/>
        </w:rPr>
        <w:t xml:space="preserve"> моногамия, полигамия (полигиния, полиандрия), причины их возникновения (основные концепции). Типология семьи: нуклеарная, расширенная (патриархальная), неполная. Понятие рода, его признаки. Экзогамность и эндогамность.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3C03DC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3C03DC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160A2D49" w14:textId="77777777" w:rsidR="006E4498" w:rsidRPr="003C03DC" w:rsidRDefault="006E4498" w:rsidP="003C03DC">
      <w:pPr>
        <w:pStyle w:val="a8"/>
        <w:ind w:right="0" w:firstLine="709"/>
        <w:rPr>
          <w:b w:val="0"/>
          <w:szCs w:val="24"/>
        </w:rPr>
      </w:pPr>
    </w:p>
    <w:p w14:paraId="6EE6780C" w14:textId="747D59C0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9</w:t>
      </w:r>
      <w:r w:rsidR="00F36610">
        <w:rPr>
          <w:szCs w:val="24"/>
        </w:rPr>
        <w:t>.</w:t>
      </w:r>
      <w:r>
        <w:rPr>
          <w:szCs w:val="24"/>
        </w:rPr>
        <w:t xml:space="preserve"> Гендер, феминизм</w:t>
      </w:r>
    </w:p>
    <w:p w14:paraId="2FC15FA9" w14:textId="5F93C54F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3C03DC">
        <w:rPr>
          <w:b w:val="0"/>
          <w:szCs w:val="24"/>
          <w:lang w:val="ru-RU"/>
        </w:rPr>
        <w:t>, гендерное неравенство, дискриминация, различие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="006E4498" w:rsidRPr="003C03DC">
        <w:rPr>
          <w:b w:val="0"/>
          <w:szCs w:val="24"/>
        </w:rPr>
        <w:t>Феминизм и его эволюция.</w:t>
      </w:r>
    </w:p>
    <w:p w14:paraId="72CC9051" w14:textId="77777777" w:rsidR="00C82EC3" w:rsidRPr="003E6176" w:rsidRDefault="00C82EC3" w:rsidP="003C03DC">
      <w:pPr>
        <w:pStyle w:val="a8"/>
        <w:ind w:right="0" w:firstLine="709"/>
        <w:rPr>
          <w:b w:val="0"/>
          <w:szCs w:val="24"/>
          <w:lang w:val="ru-RU"/>
        </w:rPr>
      </w:pPr>
    </w:p>
    <w:p w14:paraId="3D2CC0C8" w14:textId="13FB3CFB" w:rsidR="003C03DC" w:rsidRPr="003C03DC" w:rsidRDefault="00F36610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D79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2EC3"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537C"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современного общества: глобализация и другие тренды</w:t>
      </w:r>
      <w:r w:rsidR="00C82EC3" w:rsidRPr="003C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73AB6F" w14:textId="07CC5BBB" w:rsidR="00C82EC3" w:rsidRDefault="00C82EC3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C">
        <w:rPr>
          <w:rFonts w:ascii="Times New Roman" w:eastAsia="Times New Roman" w:hAnsi="Times New Roman" w:cs="Times New Roman"/>
          <w:sz w:val="24"/>
          <w:szCs w:val="24"/>
        </w:rPr>
        <w:t>Понятие глобализация. Экономические, политические, технологические причины глобализации.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 анализ глобализации.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подходы к процессу глобализации. Экологическая катастрофа, демографический кризис, разрыв стран первого и третьего мира  как последствия глобализации. Глобализация и ее влияние на социальные институты – семью, образование, религию.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37C">
        <w:rPr>
          <w:rFonts w:ascii="Times New Roman" w:eastAsia="Times New Roman" w:hAnsi="Times New Roman" w:cs="Times New Roman"/>
          <w:sz w:val="24"/>
          <w:szCs w:val="24"/>
        </w:rPr>
        <w:t>Постсовременность</w:t>
      </w:r>
      <w:proofErr w:type="spellEnd"/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или поздняя современность.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Модели мира: однополярный, много полярный или </w:t>
      </w:r>
      <w:proofErr w:type="spellStart"/>
      <w:r w:rsidRPr="003C03DC">
        <w:rPr>
          <w:rFonts w:ascii="Times New Roman" w:eastAsia="Times New Roman" w:hAnsi="Times New Roman" w:cs="Times New Roman"/>
          <w:sz w:val="24"/>
          <w:szCs w:val="24"/>
        </w:rPr>
        <w:t>внеполярный</w:t>
      </w:r>
      <w:proofErr w:type="spellEnd"/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мир?</w:t>
      </w:r>
    </w:p>
    <w:p w14:paraId="75AC2CB0" w14:textId="77777777" w:rsidR="00F36610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36E88451" w:rsidR="00DA6638" w:rsidRPr="003E6176" w:rsidRDefault="003C03DC" w:rsidP="006253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E6176" w:rsidRPr="003E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3E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3C03DC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0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0"/>
        <w:gridCol w:w="869"/>
        <w:gridCol w:w="3320"/>
      </w:tblGrid>
      <w:tr w:rsidR="00F36610" w:rsidRPr="003E6176" w14:paraId="5E9E4BE9" w14:textId="77777777" w:rsidTr="003D7905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14:paraId="708FDCE3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A19EC9F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3E6176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F36610" w:rsidRPr="003E6176" w14:paraId="7A28CA85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79D305E1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2F957995" w14:textId="55FA8140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наука. Предмет и метод социологии. Социологическое воображение. Социальные и интеллектуальные истоки</w:t>
            </w:r>
          </w:p>
        </w:tc>
        <w:tc>
          <w:tcPr>
            <w:tcW w:w="825" w:type="dxa"/>
            <w:shd w:val="clear" w:color="auto" w:fill="auto"/>
            <w:hideMark/>
          </w:tcPr>
          <w:p w14:paraId="146611E3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3E6176" w14:paraId="65259148" w14:textId="77777777" w:rsidTr="003E6176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09EE3C37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  <w:hideMark/>
          </w:tcPr>
          <w:p w14:paraId="1388D30A" w14:textId="4094E593" w:rsidR="00F36610" w:rsidRPr="003E6176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825" w:type="dxa"/>
            <w:shd w:val="clear" w:color="auto" w:fill="auto"/>
            <w:hideMark/>
          </w:tcPr>
          <w:p w14:paraId="0314DDEF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3EEA7B5F" w14:textId="77777777" w:rsidTr="003E6176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21AA5C26" w14:textId="5CEF4176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1F9DE091" w14:textId="2B3817CA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25" w:type="dxa"/>
            <w:shd w:val="clear" w:color="auto" w:fill="auto"/>
          </w:tcPr>
          <w:p w14:paraId="06BCEE73" w14:textId="21F55CA1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914681A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3E6176" w14:paraId="693CD8F3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D436F7D" w14:textId="19B066A0" w:rsidR="00F36610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0" w:type="dxa"/>
            <w:shd w:val="clear" w:color="auto" w:fill="auto"/>
            <w:hideMark/>
          </w:tcPr>
          <w:p w14:paraId="4F1903AC" w14:textId="565D2B67" w:rsidR="00F36610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825" w:type="dxa"/>
            <w:shd w:val="clear" w:color="auto" w:fill="auto"/>
            <w:hideMark/>
          </w:tcPr>
          <w:p w14:paraId="0DAEC1AB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3E6176" w14:paraId="4ECB0B9A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E5BE434" w14:textId="6954BBBA" w:rsidR="00F36610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shd w:val="clear" w:color="auto" w:fill="auto"/>
            <w:hideMark/>
          </w:tcPr>
          <w:p w14:paraId="064E7763" w14:textId="4F6DD411" w:rsidR="00F36610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25" w:type="dxa"/>
            <w:shd w:val="clear" w:color="auto" w:fill="auto"/>
            <w:hideMark/>
          </w:tcPr>
          <w:p w14:paraId="0B46B1F0" w14:textId="77777777" w:rsidR="00F36610" w:rsidRPr="003E6176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3E6176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2BD51AC" w14:textId="77777777" w:rsidTr="003E6176">
        <w:trPr>
          <w:trHeight w:val="524"/>
        </w:trPr>
        <w:tc>
          <w:tcPr>
            <w:tcW w:w="560" w:type="dxa"/>
            <w:shd w:val="clear" w:color="auto" w:fill="auto"/>
            <w:noWrap/>
            <w:hideMark/>
          </w:tcPr>
          <w:p w14:paraId="5E88F7B9" w14:textId="501AFA75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shd w:val="clear" w:color="auto" w:fill="auto"/>
            <w:hideMark/>
          </w:tcPr>
          <w:p w14:paraId="479459CF" w14:textId="596188E3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  <w:tc>
          <w:tcPr>
            <w:tcW w:w="825" w:type="dxa"/>
            <w:shd w:val="clear" w:color="auto" w:fill="auto"/>
            <w:hideMark/>
          </w:tcPr>
          <w:p w14:paraId="21463FBB" w14:textId="17680C00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F07A122" w14:textId="0DA128BB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</w:tr>
      <w:tr w:rsidR="003D7905" w:rsidRPr="003E6176" w14:paraId="59BFE4AA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3F2EF6E" w14:textId="4B9E3A97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shd w:val="clear" w:color="auto" w:fill="auto"/>
            <w:hideMark/>
          </w:tcPr>
          <w:p w14:paraId="09D80E6E" w14:textId="640D4A64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группы и их типы. Социальные группы и социальные отношения. </w:t>
            </w:r>
            <w:proofErr w:type="spellStart"/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Хотторнский</w:t>
            </w:r>
            <w:proofErr w:type="spellEnd"/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эксперимент. Первичные группы по Ч. Кули</w:t>
            </w:r>
          </w:p>
        </w:tc>
        <w:tc>
          <w:tcPr>
            <w:tcW w:w="825" w:type="dxa"/>
            <w:shd w:val="clear" w:color="auto" w:fill="auto"/>
            <w:hideMark/>
          </w:tcPr>
          <w:p w14:paraId="40AE56AC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B3FCD9C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3E6176" w14:paraId="710260BF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ADDE676" w14:textId="44B48372" w:rsidR="00AF3478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shd w:val="clear" w:color="auto" w:fill="auto"/>
          </w:tcPr>
          <w:p w14:paraId="7DDEFD74" w14:textId="034671E2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организации. Теория бюрократии</w:t>
            </w:r>
          </w:p>
        </w:tc>
        <w:tc>
          <w:tcPr>
            <w:tcW w:w="825" w:type="dxa"/>
            <w:shd w:val="clear" w:color="auto" w:fill="auto"/>
          </w:tcPr>
          <w:p w14:paraId="6EAE3B02" w14:textId="408B8D32" w:rsidR="00AF3478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D1A9CE9" w14:textId="77777777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E5FA348" w14:textId="77777777" w:rsidTr="003E6176">
        <w:trPr>
          <w:trHeight w:val="569"/>
        </w:trPr>
        <w:tc>
          <w:tcPr>
            <w:tcW w:w="560" w:type="dxa"/>
            <w:shd w:val="clear" w:color="auto" w:fill="auto"/>
            <w:noWrap/>
            <w:hideMark/>
          </w:tcPr>
          <w:p w14:paraId="31B42580" w14:textId="5710BDBF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shd w:val="clear" w:color="auto" w:fill="auto"/>
            <w:hideMark/>
          </w:tcPr>
          <w:p w14:paraId="670F6DDF" w14:textId="6CEBC833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роли, ролевая структура группы и ролевые напряжения</w:t>
            </w:r>
          </w:p>
        </w:tc>
        <w:tc>
          <w:tcPr>
            <w:tcW w:w="825" w:type="dxa"/>
            <w:shd w:val="clear" w:color="auto" w:fill="auto"/>
            <w:hideMark/>
          </w:tcPr>
          <w:p w14:paraId="55F70410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0063C3EA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4F823825" w14:textId="77777777" w:rsidTr="003E6176">
        <w:trPr>
          <w:trHeight w:val="549"/>
        </w:trPr>
        <w:tc>
          <w:tcPr>
            <w:tcW w:w="560" w:type="dxa"/>
            <w:shd w:val="clear" w:color="auto" w:fill="auto"/>
            <w:noWrap/>
          </w:tcPr>
          <w:p w14:paraId="31C63150" w14:textId="5B81FFF9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shd w:val="clear" w:color="auto" w:fill="auto"/>
          </w:tcPr>
          <w:p w14:paraId="1B5EAA33" w14:textId="183F98EC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825" w:type="dxa"/>
            <w:shd w:val="clear" w:color="auto" w:fill="auto"/>
          </w:tcPr>
          <w:p w14:paraId="19B41BBB" w14:textId="5ADA653B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D988710" w14:textId="076A7DED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"Социальные группы"</w:t>
            </w:r>
          </w:p>
        </w:tc>
      </w:tr>
      <w:tr w:rsidR="003D7905" w:rsidRPr="003E6176" w14:paraId="4E4AEFEB" w14:textId="77777777" w:rsidTr="003E6176">
        <w:trPr>
          <w:trHeight w:val="415"/>
        </w:trPr>
        <w:tc>
          <w:tcPr>
            <w:tcW w:w="560" w:type="dxa"/>
            <w:shd w:val="clear" w:color="auto" w:fill="auto"/>
            <w:noWrap/>
            <w:hideMark/>
          </w:tcPr>
          <w:p w14:paraId="0607A846" w14:textId="05C161AB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6ECF403A" w14:textId="1132FFC6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ценности.</w:t>
            </w:r>
          </w:p>
        </w:tc>
        <w:tc>
          <w:tcPr>
            <w:tcW w:w="825" w:type="dxa"/>
            <w:shd w:val="clear" w:color="auto" w:fill="auto"/>
            <w:hideMark/>
          </w:tcPr>
          <w:p w14:paraId="1FDFE950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C0671DC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3473D1C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BE2F2E6" w14:textId="5069B40A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14:paraId="3C8D23F1" w14:textId="114024AF" w:rsidR="003D7905" w:rsidRPr="003E6176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 и отклоняющееся поведение. Социологические теории преступности. </w:t>
            </w:r>
          </w:p>
        </w:tc>
        <w:tc>
          <w:tcPr>
            <w:tcW w:w="825" w:type="dxa"/>
            <w:shd w:val="clear" w:color="auto" w:fill="auto"/>
          </w:tcPr>
          <w:p w14:paraId="0DA8ABD8" w14:textId="5FEA8ABA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AD54866" w14:textId="63ACEAEC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58B04568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EF125F4" w14:textId="0936FF1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2449BB1D" w14:textId="043C7FC6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</w:t>
            </w:r>
          </w:p>
        </w:tc>
        <w:tc>
          <w:tcPr>
            <w:tcW w:w="825" w:type="dxa"/>
            <w:shd w:val="clear" w:color="auto" w:fill="auto"/>
          </w:tcPr>
          <w:p w14:paraId="3B9C073A" w14:textId="1FFE84A8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BCDFEAE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2145C476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4D367A70" w14:textId="6D249A1A" w:rsidR="003D790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478"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shd w:val="clear" w:color="auto" w:fill="auto"/>
            <w:hideMark/>
          </w:tcPr>
          <w:p w14:paraId="3E03F9A0" w14:textId="21B9061D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личности: основные понятия и концепции</w:t>
            </w:r>
          </w:p>
        </w:tc>
        <w:tc>
          <w:tcPr>
            <w:tcW w:w="825" w:type="dxa"/>
            <w:shd w:val="clear" w:color="auto" w:fill="auto"/>
            <w:hideMark/>
          </w:tcPr>
          <w:p w14:paraId="398C3EED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456CEBB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1D41DEF9" w14:textId="77777777" w:rsidTr="003E6176">
        <w:trPr>
          <w:trHeight w:val="656"/>
        </w:trPr>
        <w:tc>
          <w:tcPr>
            <w:tcW w:w="560" w:type="dxa"/>
            <w:shd w:val="clear" w:color="auto" w:fill="auto"/>
            <w:noWrap/>
            <w:hideMark/>
          </w:tcPr>
          <w:p w14:paraId="0C8EA542" w14:textId="102FDCAF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shd w:val="clear" w:color="auto" w:fill="auto"/>
            <w:hideMark/>
          </w:tcPr>
          <w:p w14:paraId="576685E7" w14:textId="32EE5634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(или самостоятельная работа) работа 3</w:t>
            </w:r>
          </w:p>
        </w:tc>
        <w:tc>
          <w:tcPr>
            <w:tcW w:w="825" w:type="dxa"/>
            <w:shd w:val="clear" w:color="auto" w:fill="auto"/>
            <w:hideMark/>
          </w:tcPr>
          <w:p w14:paraId="132BE036" w14:textId="26387B9A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54543AC" w14:textId="1F29EB66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"Социальные нормы, девиация, социализация"</w:t>
            </w:r>
          </w:p>
        </w:tc>
      </w:tr>
      <w:tr w:rsidR="003D7905" w:rsidRPr="003E6176" w14:paraId="2C1868A0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313C6DC" w14:textId="6F4F2EA8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shd w:val="clear" w:color="auto" w:fill="auto"/>
            <w:hideMark/>
          </w:tcPr>
          <w:p w14:paraId="28C09594" w14:textId="6C286DF1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стратификация</w:t>
            </w:r>
          </w:p>
        </w:tc>
        <w:tc>
          <w:tcPr>
            <w:tcW w:w="825" w:type="dxa"/>
            <w:shd w:val="clear" w:color="auto" w:fill="auto"/>
            <w:hideMark/>
          </w:tcPr>
          <w:p w14:paraId="7F371652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4D770FBA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F728988" w14:textId="30569F6A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0" w:type="dxa"/>
            <w:shd w:val="clear" w:color="auto" w:fill="auto"/>
          </w:tcPr>
          <w:p w14:paraId="28130438" w14:textId="017B4CB6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"социальная мобильность", виды и каналы мобильности</w:t>
            </w:r>
          </w:p>
        </w:tc>
        <w:tc>
          <w:tcPr>
            <w:tcW w:w="825" w:type="dxa"/>
            <w:shd w:val="clear" w:color="auto" w:fill="auto"/>
          </w:tcPr>
          <w:p w14:paraId="7C959BB3" w14:textId="5BE31E2D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2832D8C" w14:textId="3F5C443F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3E6176" w14:paraId="7FC0ED91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7871755" w14:textId="062E7EFA" w:rsidR="00AF3478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shd w:val="clear" w:color="auto" w:fill="auto"/>
          </w:tcPr>
          <w:p w14:paraId="14970F18" w14:textId="40C9EBA7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022ABEE6" w14:textId="3A822032" w:rsidR="00AF3478" w:rsidRPr="003E6176" w:rsidRDefault="0038335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CEA335B" w14:textId="77777777" w:rsidR="00AF3478" w:rsidRPr="003E6176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6B6B76E7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A3316D" w14:textId="5A70AF53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shd w:val="clear" w:color="auto" w:fill="auto"/>
            <w:hideMark/>
          </w:tcPr>
          <w:p w14:paraId="6EAC2126" w14:textId="02D092BB" w:rsidR="003D7905" w:rsidRPr="003E6176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825" w:type="dxa"/>
            <w:shd w:val="clear" w:color="auto" w:fill="auto"/>
            <w:hideMark/>
          </w:tcPr>
          <w:p w14:paraId="5C80A710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5A1A14B0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5DC3EE87" w14:textId="796BE7DD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shd w:val="clear" w:color="auto" w:fill="auto"/>
          </w:tcPr>
          <w:p w14:paraId="40A297B2" w14:textId="1699D1CC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</w:p>
        </w:tc>
        <w:tc>
          <w:tcPr>
            <w:tcW w:w="825" w:type="dxa"/>
            <w:shd w:val="clear" w:color="auto" w:fill="auto"/>
          </w:tcPr>
          <w:p w14:paraId="38A25BA9" w14:textId="26FA0154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7A32D9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5B9E1864" w14:textId="77777777" w:rsidTr="003E6176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7F8DF965" w14:textId="2B3EB618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shd w:val="clear" w:color="auto" w:fill="auto"/>
          </w:tcPr>
          <w:p w14:paraId="04A59341" w14:textId="07278C5D" w:rsidR="003D790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их функции</w:t>
            </w:r>
          </w:p>
        </w:tc>
        <w:tc>
          <w:tcPr>
            <w:tcW w:w="825" w:type="dxa"/>
            <w:shd w:val="clear" w:color="auto" w:fill="auto"/>
          </w:tcPr>
          <w:p w14:paraId="5F0EC5F4" w14:textId="19AB60E9" w:rsidR="003D7905" w:rsidRPr="003E6176" w:rsidRDefault="00D25845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3E6176" w14:paraId="008588E8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5B1A9AFB" w14:textId="67B75CC1" w:rsidR="003D790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shd w:val="clear" w:color="auto" w:fill="auto"/>
            <w:hideMark/>
          </w:tcPr>
          <w:p w14:paraId="26B8632E" w14:textId="745B239E" w:rsidR="003D790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0AC1A6F1" w14:textId="77777777" w:rsidR="003D7905" w:rsidRPr="003E6176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22E2D1D" w14:textId="77777777" w:rsidR="003D7905" w:rsidRPr="003E6176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140276DF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6EAA45D0" w14:textId="213F6FA1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shd w:val="clear" w:color="auto" w:fill="auto"/>
          </w:tcPr>
          <w:p w14:paraId="154525B1" w14:textId="744BFC38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</w:t>
            </w:r>
          </w:p>
        </w:tc>
        <w:tc>
          <w:tcPr>
            <w:tcW w:w="825" w:type="dxa"/>
            <w:shd w:val="clear" w:color="auto" w:fill="auto"/>
          </w:tcPr>
          <w:p w14:paraId="18C3A4C9" w14:textId="2217DE91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5EB1878F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 в формате эссе "Социальная структура и неравенство. Социальные институты и конфликты"</w:t>
            </w:r>
          </w:p>
        </w:tc>
      </w:tr>
      <w:tr w:rsidR="00D25845" w:rsidRPr="003E6176" w14:paraId="50A6AAFD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DE1D7D1" w14:textId="337FA28C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shd w:val="clear" w:color="auto" w:fill="auto"/>
            <w:hideMark/>
          </w:tcPr>
          <w:p w14:paraId="7C2134DB" w14:textId="34DB84A4" w:rsidR="00D25845" w:rsidRPr="003E6176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как социальный институт </w:t>
            </w:r>
          </w:p>
        </w:tc>
        <w:tc>
          <w:tcPr>
            <w:tcW w:w="825" w:type="dxa"/>
            <w:shd w:val="clear" w:color="auto" w:fill="auto"/>
            <w:hideMark/>
          </w:tcPr>
          <w:p w14:paraId="20F5A94A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6C3129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249C6BF0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4FA957C" w14:textId="00FDEA32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0" w:type="dxa"/>
            <w:shd w:val="clear" w:color="auto" w:fill="auto"/>
            <w:hideMark/>
          </w:tcPr>
          <w:p w14:paraId="3C458D44" w14:textId="094BB996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общество. Многообразие культур.</w:t>
            </w:r>
          </w:p>
        </w:tc>
        <w:tc>
          <w:tcPr>
            <w:tcW w:w="825" w:type="dxa"/>
            <w:shd w:val="clear" w:color="auto" w:fill="auto"/>
            <w:hideMark/>
          </w:tcPr>
          <w:p w14:paraId="53492DAA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35695F43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FE5AA1C" w14:textId="41D7A3A9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80" w:type="dxa"/>
            <w:shd w:val="clear" w:color="auto" w:fill="auto"/>
            <w:hideMark/>
          </w:tcPr>
          <w:p w14:paraId="48BBB86E" w14:textId="1B6110AD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общество и массовая культура</w:t>
            </w:r>
          </w:p>
        </w:tc>
        <w:tc>
          <w:tcPr>
            <w:tcW w:w="825" w:type="dxa"/>
            <w:shd w:val="clear" w:color="auto" w:fill="auto"/>
            <w:hideMark/>
          </w:tcPr>
          <w:p w14:paraId="649F4001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C6763B8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35853668" w14:textId="77777777" w:rsidTr="003E6176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267869E1" w14:textId="23BCE537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shd w:val="clear" w:color="auto" w:fill="auto"/>
            <w:hideMark/>
          </w:tcPr>
          <w:p w14:paraId="74829CB9" w14:textId="75C97EEE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25" w:type="dxa"/>
            <w:shd w:val="clear" w:color="auto" w:fill="auto"/>
            <w:hideMark/>
          </w:tcPr>
          <w:p w14:paraId="51C36A0E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09A38769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285151D" w14:textId="70B7C7F2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shd w:val="clear" w:color="auto" w:fill="auto"/>
            <w:noWrap/>
          </w:tcPr>
          <w:p w14:paraId="5687D180" w14:textId="4E17789B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обусловленность знания. Наука как социальный институт</w:t>
            </w:r>
          </w:p>
        </w:tc>
        <w:tc>
          <w:tcPr>
            <w:tcW w:w="825" w:type="dxa"/>
            <w:shd w:val="clear" w:color="auto" w:fill="auto"/>
          </w:tcPr>
          <w:p w14:paraId="337CFEC8" w14:textId="2D1A03FE" w:rsidR="00D25845" w:rsidRPr="003E6176" w:rsidRDefault="0038335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D470BFB" w14:textId="372B3C5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2F1D42DB" w14:textId="77777777" w:rsidTr="003E6176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18E77D9" w14:textId="6EF5754E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shd w:val="clear" w:color="auto" w:fill="auto"/>
            <w:hideMark/>
          </w:tcPr>
          <w:p w14:paraId="31989C38" w14:textId="757AADCB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46ADE8C2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8C74135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5DCF0EB9" w14:textId="77777777" w:rsidTr="003E6176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09A92AB" w14:textId="3AFD935D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shd w:val="clear" w:color="auto" w:fill="auto"/>
            <w:hideMark/>
          </w:tcPr>
          <w:p w14:paraId="14F96C10" w14:textId="1E5385B6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3FB34F4B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635B4263" w14:textId="77777777" w:rsidTr="003E6176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B74A5D2" w14:textId="22CDCADB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0" w:type="dxa"/>
            <w:shd w:val="clear" w:color="auto" w:fill="auto"/>
            <w:hideMark/>
          </w:tcPr>
          <w:p w14:paraId="750A6897" w14:textId="1F854B4D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Гендер, феминизм</w:t>
            </w:r>
          </w:p>
        </w:tc>
        <w:tc>
          <w:tcPr>
            <w:tcW w:w="825" w:type="dxa"/>
            <w:shd w:val="clear" w:color="auto" w:fill="auto"/>
            <w:hideMark/>
          </w:tcPr>
          <w:p w14:paraId="2B5B5A13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6331142B" w14:textId="77777777" w:rsidTr="003E6176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3F0EC23B" w14:textId="394F394A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0" w:type="dxa"/>
            <w:shd w:val="clear" w:color="auto" w:fill="auto"/>
            <w:hideMark/>
          </w:tcPr>
          <w:p w14:paraId="343E2B59" w14:textId="4A370A14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современного общества: глобализация и другие тренды</w:t>
            </w:r>
          </w:p>
        </w:tc>
        <w:tc>
          <w:tcPr>
            <w:tcW w:w="825" w:type="dxa"/>
            <w:shd w:val="clear" w:color="auto" w:fill="auto"/>
            <w:hideMark/>
          </w:tcPr>
          <w:p w14:paraId="5011CDF9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6179EB9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3E6176" w14:paraId="49A05B23" w14:textId="77777777" w:rsidTr="003E6176">
        <w:trPr>
          <w:trHeight w:val="666"/>
        </w:trPr>
        <w:tc>
          <w:tcPr>
            <w:tcW w:w="560" w:type="dxa"/>
            <w:shd w:val="clear" w:color="auto" w:fill="auto"/>
            <w:noWrap/>
            <w:hideMark/>
          </w:tcPr>
          <w:p w14:paraId="6CDFA436" w14:textId="0181B5E1" w:rsidR="00D25845" w:rsidRPr="003E6176" w:rsidRDefault="00AF347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80" w:type="dxa"/>
            <w:shd w:val="clear" w:color="auto" w:fill="auto"/>
            <w:hideMark/>
          </w:tcPr>
          <w:p w14:paraId="5AABAFB7" w14:textId="59D739B4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</w:t>
            </w:r>
          </w:p>
        </w:tc>
        <w:tc>
          <w:tcPr>
            <w:tcW w:w="825" w:type="dxa"/>
            <w:shd w:val="clear" w:color="auto" w:fill="auto"/>
            <w:hideMark/>
          </w:tcPr>
          <w:p w14:paraId="0780E251" w14:textId="5C625DE4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676E0F0" w14:textId="179D69FE" w:rsidR="00D25845" w:rsidRPr="003E6176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 "Культура и институты духовной сферы"</w:t>
            </w:r>
          </w:p>
        </w:tc>
      </w:tr>
      <w:tr w:rsidR="00D25845" w:rsidRPr="003E6176" w14:paraId="7F424CDE" w14:textId="77777777" w:rsidTr="003E6176">
        <w:trPr>
          <w:trHeight w:val="547"/>
        </w:trPr>
        <w:tc>
          <w:tcPr>
            <w:tcW w:w="560" w:type="dxa"/>
            <w:shd w:val="clear" w:color="auto" w:fill="auto"/>
            <w:noWrap/>
            <w:hideMark/>
          </w:tcPr>
          <w:p w14:paraId="585E2B97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0" w:type="dxa"/>
            <w:shd w:val="clear" w:color="auto" w:fill="auto"/>
            <w:hideMark/>
          </w:tcPr>
          <w:p w14:paraId="2FBB1414" w14:textId="7696F494" w:rsidR="00D25845" w:rsidRPr="003E6176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итоговой контрольной работы. </w:t>
            </w:r>
          </w:p>
        </w:tc>
        <w:tc>
          <w:tcPr>
            <w:tcW w:w="825" w:type="dxa"/>
            <w:shd w:val="clear" w:color="auto" w:fill="auto"/>
            <w:hideMark/>
          </w:tcPr>
          <w:p w14:paraId="36FDFD09" w14:textId="77777777" w:rsidR="00D25845" w:rsidRPr="003E6176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8E11DD5" w14:textId="77777777" w:rsidR="00D25845" w:rsidRPr="003E6176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176" w:rsidRPr="003E6176" w14:paraId="58507242" w14:textId="77777777" w:rsidTr="003E6176">
        <w:trPr>
          <w:trHeight w:val="547"/>
        </w:trPr>
        <w:tc>
          <w:tcPr>
            <w:tcW w:w="560" w:type="dxa"/>
            <w:shd w:val="clear" w:color="auto" w:fill="auto"/>
            <w:noWrap/>
          </w:tcPr>
          <w:p w14:paraId="03813A5E" w14:textId="77777777" w:rsidR="003E6176" w:rsidRPr="003E6176" w:rsidRDefault="003E617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0FA8D46F" w14:textId="178EF997" w:rsidR="003E6176" w:rsidRPr="003E6176" w:rsidRDefault="003E6176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25" w:type="dxa"/>
            <w:shd w:val="clear" w:color="auto" w:fill="auto"/>
          </w:tcPr>
          <w:p w14:paraId="5AEA6736" w14:textId="7ED262EE" w:rsidR="003E6176" w:rsidRPr="003E6176" w:rsidRDefault="003E617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0" w:type="dxa"/>
            <w:shd w:val="clear" w:color="auto" w:fill="auto"/>
          </w:tcPr>
          <w:p w14:paraId="6D8667FE" w14:textId="77777777" w:rsidR="003E6176" w:rsidRPr="003E6176" w:rsidRDefault="003E617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F553C" w14:textId="77BD15D4" w:rsidR="00DA6638" w:rsidRPr="003E6176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2E0A" w14:textId="3B44A7B9" w:rsidR="00C82EC3" w:rsidRPr="003E6176" w:rsidRDefault="003E6176" w:rsidP="003E61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76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12692F9F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8548F25" w14:textId="21F01332" w:rsidR="00C82EC3" w:rsidRPr="00895E83" w:rsidRDefault="00C82EC3" w:rsidP="003E6176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0F047AFA" w14:textId="30EDC5CE" w:rsidR="00C82EC3" w:rsidRPr="00895E83" w:rsidRDefault="00445B84" w:rsidP="003E6176">
      <w:pPr>
        <w:ind w:right="-19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учебник</w:t>
      </w:r>
    </w:p>
    <w:p w14:paraId="228580B2" w14:textId="1927E0E9" w:rsidR="00AC3FF5" w:rsidRPr="00AC3FF5" w:rsidRDefault="0010400B" w:rsidP="00AC3FF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AC3FF5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AC3FF5" w:rsidRPr="00AC3FF5">
        <w:rPr>
          <w:rFonts w:ascii="Times New Roman" w:eastAsia="Times New Roman" w:hAnsi="Times New Roman" w:cs="Times New Roman"/>
        </w:rPr>
        <w:t xml:space="preserve"> </w:t>
      </w:r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Лазебникова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Лазебниковой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 10 класс, 11 класс</w:t>
      </w:r>
    </w:p>
    <w:p w14:paraId="653A1DB2" w14:textId="77777777" w:rsidR="00AC3FF5" w:rsidRPr="00AC3FF5" w:rsidRDefault="0010400B" w:rsidP="00AC3FF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C3FF5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AC3FF5" w:rsidRPr="00AC3FF5">
        <w:rPr>
          <w:rFonts w:ascii="Times New Roman" w:eastAsia="Times New Roman" w:hAnsi="Times New Roman" w:cs="Times New Roman"/>
        </w:rPr>
        <w:t xml:space="preserve"> </w:t>
      </w:r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Котова О.А., </w:t>
      </w:r>
      <w:proofErr w:type="spellStart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Лискова</w:t>
      </w:r>
      <w:proofErr w:type="spellEnd"/>
      <w:r w:rsidR="00AC3FF5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Т.Е. 10 класс, 11 класс</w:t>
      </w:r>
    </w:p>
    <w:p w14:paraId="4BA2B85E" w14:textId="244A81FD" w:rsidR="00445B84" w:rsidRPr="00445B84" w:rsidRDefault="00445B84" w:rsidP="003E61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литература: </w:t>
      </w:r>
    </w:p>
    <w:p w14:paraId="1ACBE9A2" w14:textId="1BCEABEB" w:rsidR="00E6433A" w:rsidRPr="00E6433A" w:rsidRDefault="00E6433A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E6433A">
        <w:rPr>
          <w:rFonts w:ascii="Times New Roman" w:hAnsi="Times New Roman"/>
        </w:rPr>
        <w:t xml:space="preserve">Сорвин К.В., </w:t>
      </w:r>
      <w:proofErr w:type="spellStart"/>
      <w:r w:rsidRPr="00E6433A">
        <w:rPr>
          <w:rFonts w:ascii="Times New Roman" w:hAnsi="Times New Roman"/>
        </w:rPr>
        <w:t>Сусоколов</w:t>
      </w:r>
      <w:proofErr w:type="spellEnd"/>
      <w:r w:rsidRPr="00E6433A">
        <w:rPr>
          <w:rFonts w:ascii="Times New Roman" w:hAnsi="Times New Roman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10" w:tgtFrame="_blank" w:history="1">
        <w:proofErr w:type="spellStart"/>
        <w:r w:rsidRPr="00E6433A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E6433A">
        <w:rPr>
          <w:rStyle w:val="pathseparator"/>
          <w:rFonts w:ascii="Times New Roman" w:eastAsia="Times New Roman" w:hAnsi="Times New Roman"/>
        </w:rPr>
        <w:t>›</w:t>
      </w:r>
      <w:hyperlink r:id="rId11" w:tgtFrame="_blank" w:history="1">
        <w:r w:rsidRPr="00E6433A">
          <w:rPr>
            <w:rStyle w:val="ac"/>
            <w:rFonts w:ascii="Times New Roman" w:eastAsia="Times New Roman" w:hAnsi="Times New Roman"/>
          </w:rPr>
          <w:t>data</w:t>
        </w:r>
        <w:proofErr w:type="spellEnd"/>
        <w:r w:rsidRPr="00E6433A">
          <w:rPr>
            <w:rStyle w:val="ac"/>
            <w:rFonts w:ascii="Times New Roman" w:eastAsia="Times New Roman" w:hAnsi="Times New Roman"/>
          </w:rPr>
          <w:t>/2009/11/16/1226863108/Учебник.doc</w:t>
        </w:r>
      </w:hyperlink>
    </w:p>
    <w:p w14:paraId="7C0A802C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Арон Р</w:t>
      </w:r>
      <w:r w:rsidRPr="00445B84">
        <w:rPr>
          <w:rFonts w:ascii="Times New Roman" w:hAnsi="Times New Roman" w:cs="Times New Roman"/>
          <w:bCs/>
          <w:i/>
        </w:rPr>
        <w:t>.</w:t>
      </w:r>
      <w:r w:rsidRPr="00445B84">
        <w:rPr>
          <w:rFonts w:ascii="Times New Roman" w:hAnsi="Times New Roman" w:cs="Times New Roman"/>
        </w:rPr>
        <w:t xml:space="preserve"> Этапы развития социологической мысли. М., 1993.</w:t>
      </w:r>
    </w:p>
    <w:p w14:paraId="39E41BEF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Бергер</w:t>
      </w:r>
      <w:proofErr w:type="spellEnd"/>
      <w:r w:rsidRPr="00445B84">
        <w:rPr>
          <w:rFonts w:ascii="Times New Roman" w:hAnsi="Times New Roman" w:cs="Times New Roman"/>
          <w:bCs/>
        </w:rPr>
        <w:t xml:space="preserve"> П. Приглашение в социологию. – М., 1996.</w:t>
      </w:r>
    </w:p>
    <w:p w14:paraId="7F1074B7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Вебер М. Протестантская этика и дух капитализма // </w:t>
      </w:r>
      <w:proofErr w:type="spellStart"/>
      <w:r w:rsidRPr="00445B84">
        <w:rPr>
          <w:rFonts w:ascii="Times New Roman" w:hAnsi="Times New Roman" w:cs="Times New Roman"/>
        </w:rPr>
        <w:t>Избр</w:t>
      </w:r>
      <w:proofErr w:type="spellEnd"/>
      <w:r w:rsidRPr="00445B84">
        <w:rPr>
          <w:rFonts w:ascii="Times New Roman" w:hAnsi="Times New Roman" w:cs="Times New Roman"/>
        </w:rPr>
        <w:t>. произведения. М. 1990. .</w:t>
      </w:r>
    </w:p>
    <w:p w14:paraId="355A88F7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 В.И. Социология религии. – М.: ИНФРА-М, 2005 </w:t>
      </w:r>
    </w:p>
    <w:p w14:paraId="15FDBE8A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Гидденс</w:t>
      </w:r>
      <w:proofErr w:type="spellEnd"/>
      <w:r w:rsidRPr="00445B84">
        <w:rPr>
          <w:rFonts w:ascii="Times New Roman" w:hAnsi="Times New Roman" w:cs="Times New Roman"/>
        </w:rPr>
        <w:t xml:space="preserve"> Э. Социология. – М.: «</w:t>
      </w:r>
      <w:proofErr w:type="spellStart"/>
      <w:r w:rsidRPr="00445B84">
        <w:rPr>
          <w:rFonts w:ascii="Times New Roman" w:hAnsi="Times New Roman" w:cs="Times New Roman"/>
        </w:rPr>
        <w:t>Едиториал</w:t>
      </w:r>
      <w:proofErr w:type="spellEnd"/>
      <w:r w:rsidRPr="00445B84">
        <w:rPr>
          <w:rFonts w:ascii="Times New Roman" w:hAnsi="Times New Roman" w:cs="Times New Roman"/>
        </w:rPr>
        <w:t xml:space="preserve"> УРСС», 1999.  </w:t>
      </w:r>
    </w:p>
    <w:p w14:paraId="42838248" w14:textId="77777777" w:rsidR="00445B84" w:rsidRPr="00445B84" w:rsidRDefault="00445B84" w:rsidP="00445B84">
      <w:pPr>
        <w:pStyle w:val="a8"/>
        <w:numPr>
          <w:ilvl w:val="0"/>
          <w:numId w:val="27"/>
        </w:numPr>
        <w:ind w:left="714" w:hanging="357"/>
        <w:rPr>
          <w:b w:val="0"/>
          <w:sz w:val="22"/>
          <w:szCs w:val="22"/>
        </w:rPr>
      </w:pPr>
      <w:r w:rsidRPr="00445B84">
        <w:rPr>
          <w:b w:val="0"/>
          <w:sz w:val="22"/>
          <w:szCs w:val="22"/>
          <w:lang w:val="ru-RU"/>
        </w:rPr>
        <w:t xml:space="preserve">Гофман А.Б. Семь лекций по истории социологии. М. – Книжный дом «Университет», 2001.  </w:t>
      </w:r>
    </w:p>
    <w:p w14:paraId="4A29EF4E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Дюркгейм Э. Элементарные формы религиозной жизни // Религия и общество: Хрестоматия по социологии религии / Сост. В.И. </w:t>
      </w: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, Е.Д. </w:t>
      </w:r>
      <w:proofErr w:type="spellStart"/>
      <w:r w:rsidRPr="00445B84">
        <w:rPr>
          <w:rFonts w:ascii="Times New Roman" w:hAnsi="Times New Roman" w:cs="Times New Roman"/>
        </w:rPr>
        <w:t>Руткевич</w:t>
      </w:r>
      <w:proofErr w:type="spellEnd"/>
      <w:r w:rsidRPr="00445B84">
        <w:rPr>
          <w:rFonts w:ascii="Times New Roman" w:hAnsi="Times New Roman" w:cs="Times New Roman"/>
        </w:rPr>
        <w:t>. М., 1996.</w:t>
      </w:r>
    </w:p>
    <w:p w14:paraId="45CE536F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Мертон Р. Социальная теория и социальная структура. – АСТ, 2006</w:t>
      </w:r>
    </w:p>
    <w:p w14:paraId="1763A9D6" w14:textId="77777777" w:rsidR="00445B84" w:rsidRPr="00445B84" w:rsidRDefault="00445B84" w:rsidP="00445B84">
      <w:pPr>
        <w:pStyle w:val="1"/>
        <w:numPr>
          <w:ilvl w:val="0"/>
          <w:numId w:val="27"/>
        </w:numPr>
        <w:spacing w:before="0" w:after="0"/>
        <w:ind w:left="714" w:hanging="357"/>
        <w:rPr>
          <w:b w:val="0"/>
          <w:i w:val="0"/>
          <w:iCs/>
          <w:sz w:val="22"/>
          <w:szCs w:val="22"/>
        </w:rPr>
      </w:pPr>
      <w:r w:rsidRPr="00445B84">
        <w:rPr>
          <w:b w:val="0"/>
          <w:i w:val="0"/>
          <w:sz w:val="22"/>
          <w:szCs w:val="22"/>
        </w:rPr>
        <w:t>Монсон П.Лодка на аллеях парка;</w:t>
      </w:r>
      <w:r w:rsidRPr="00445B84">
        <w:rPr>
          <w:b w:val="0"/>
          <w:i w:val="0"/>
          <w:iCs/>
          <w:sz w:val="22"/>
          <w:szCs w:val="22"/>
        </w:rPr>
        <w:t xml:space="preserve"> </w:t>
      </w:r>
      <w:hyperlink r:id="rId12" w:history="1">
        <w:r w:rsidRPr="00445B84">
          <w:rPr>
            <w:rStyle w:val="ac"/>
            <w:b w:val="0"/>
            <w:i w:val="0"/>
            <w:iCs/>
            <w:color w:val="auto"/>
            <w:sz w:val="22"/>
            <w:szCs w:val="22"/>
          </w:rPr>
          <w:t>http://atreidis.narod.ru/</w:t>
        </w:r>
      </w:hyperlink>
    </w:p>
    <w:p w14:paraId="6577286B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  <w:spacing w:val="-7"/>
        </w:rPr>
        <w:t xml:space="preserve">Общая социология. Хрестоматия </w:t>
      </w:r>
      <w:r w:rsidRPr="00445B84">
        <w:rPr>
          <w:rFonts w:ascii="Times New Roman" w:hAnsi="Times New Roman" w:cs="Times New Roman"/>
          <w:spacing w:val="-7"/>
        </w:rPr>
        <w:t xml:space="preserve">/ Сост. А.Г. </w:t>
      </w:r>
      <w:proofErr w:type="spellStart"/>
      <w:r w:rsidRPr="00445B84">
        <w:rPr>
          <w:rFonts w:ascii="Times New Roman" w:hAnsi="Times New Roman" w:cs="Times New Roman"/>
          <w:spacing w:val="-7"/>
        </w:rPr>
        <w:t>Здравомыслов</w:t>
      </w:r>
      <w:proofErr w:type="spellEnd"/>
      <w:r w:rsidRPr="00445B84">
        <w:rPr>
          <w:rFonts w:ascii="Times New Roman" w:hAnsi="Times New Roman" w:cs="Times New Roman"/>
          <w:spacing w:val="-7"/>
        </w:rPr>
        <w:t xml:space="preserve">, </w:t>
      </w:r>
      <w:r w:rsidRPr="00445B84">
        <w:rPr>
          <w:rFonts w:ascii="Times New Roman" w:hAnsi="Times New Roman" w:cs="Times New Roman"/>
          <w:spacing w:val="-4"/>
        </w:rPr>
        <w:t xml:space="preserve">0 28 Н.И. Лапин; Пер. В.Г. Кузьминов; Под общ. ред. Н.И. Лапина — </w:t>
      </w:r>
      <w:r w:rsidRPr="00445B84">
        <w:rPr>
          <w:rFonts w:ascii="Times New Roman" w:hAnsi="Times New Roman" w:cs="Times New Roman"/>
        </w:rPr>
        <w:t xml:space="preserve">М.: </w:t>
      </w:r>
      <w:proofErr w:type="spellStart"/>
      <w:r w:rsidRPr="00445B84">
        <w:rPr>
          <w:rFonts w:ascii="Times New Roman" w:hAnsi="Times New Roman" w:cs="Times New Roman"/>
        </w:rPr>
        <w:t>Высш</w:t>
      </w:r>
      <w:proofErr w:type="spellEnd"/>
      <w:r w:rsidRPr="00445B84">
        <w:rPr>
          <w:rFonts w:ascii="Times New Roman" w:hAnsi="Times New Roman" w:cs="Times New Roman"/>
        </w:rPr>
        <w:t>. гик., 2006. — 783 с.</w:t>
      </w:r>
    </w:p>
    <w:p w14:paraId="27567B1F" w14:textId="77777777" w:rsidR="00445B84" w:rsidRPr="00445B84" w:rsidRDefault="00445B84" w:rsidP="00445B84">
      <w:pPr>
        <w:pStyle w:val="a6"/>
        <w:numPr>
          <w:ilvl w:val="0"/>
          <w:numId w:val="27"/>
        </w:numPr>
        <w:shd w:val="clear" w:color="auto" w:fill="FFFFFF"/>
        <w:spacing w:after="0" w:line="212" w:lineRule="exact"/>
        <w:ind w:left="714" w:right="806" w:hanging="357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lastRenderedPageBreak/>
        <w:t>Ритцер</w:t>
      </w:r>
      <w:proofErr w:type="spellEnd"/>
      <w:r w:rsidRPr="00445B84">
        <w:rPr>
          <w:rFonts w:ascii="Times New Roman" w:hAnsi="Times New Roman" w:cs="Times New Roman"/>
          <w:bCs/>
        </w:rPr>
        <w:t xml:space="preserve"> </w:t>
      </w:r>
      <w:proofErr w:type="spellStart"/>
      <w:r w:rsidRPr="00445B84">
        <w:rPr>
          <w:rFonts w:ascii="Times New Roman" w:hAnsi="Times New Roman" w:cs="Times New Roman"/>
          <w:bCs/>
        </w:rPr>
        <w:t>Дж.</w:t>
      </w:r>
      <w:r w:rsidRPr="00445B84">
        <w:rPr>
          <w:rFonts w:ascii="Times New Roman" w:hAnsi="Times New Roman" w:cs="Times New Roman"/>
          <w:spacing w:val="-1"/>
        </w:rPr>
        <w:t>Современные</w:t>
      </w:r>
      <w:proofErr w:type="spellEnd"/>
      <w:r w:rsidRPr="00445B84">
        <w:rPr>
          <w:rFonts w:ascii="Times New Roman" w:hAnsi="Times New Roman" w:cs="Times New Roman"/>
          <w:spacing w:val="-1"/>
        </w:rPr>
        <w:t xml:space="preserve"> социологические теории. 5-е изд. — СПб.: Питер, 2002. — </w:t>
      </w:r>
      <w:r w:rsidRPr="00445B84">
        <w:rPr>
          <w:rFonts w:ascii="Times New Roman" w:hAnsi="Times New Roman" w:cs="Times New Roman"/>
        </w:rPr>
        <w:t>688 с: ил. — (Серия «Мастера психологии»).</w:t>
      </w:r>
    </w:p>
    <w:p w14:paraId="3BBE1D78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Смелзер</w:t>
      </w:r>
      <w:proofErr w:type="spellEnd"/>
      <w:r w:rsidRPr="00445B84">
        <w:rPr>
          <w:rFonts w:ascii="Times New Roman" w:hAnsi="Times New Roman" w:cs="Times New Roman"/>
        </w:rPr>
        <w:t xml:space="preserve"> Н. Социология. – М.: Аспект-Пресс, 1997.</w:t>
      </w:r>
    </w:p>
    <w:p w14:paraId="6C861D8F" w14:textId="77777777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Фролов С.С. Социология. – М.: Проспект, 2011. </w:t>
      </w:r>
    </w:p>
    <w:p w14:paraId="7028E517" w14:textId="050DF0DB" w:rsidR="00445B84" w:rsidRPr="00445B84" w:rsidRDefault="00445B84" w:rsidP="00445B84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Энгельс Ф. Происхождение семьи, частной собственности и государства.</w:t>
      </w:r>
    </w:p>
    <w:p w14:paraId="075E91DA" w14:textId="77777777" w:rsidR="003E6176" w:rsidRDefault="003E6176" w:rsidP="00C82EC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2B11C4" w14:textId="3CDD0D93" w:rsidR="00C82EC3" w:rsidRPr="00895E83" w:rsidRDefault="00C82EC3" w:rsidP="003E6176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0A556BF7" w14:textId="77777777" w:rsidR="00C82EC3" w:rsidRPr="00895E83" w:rsidRDefault="00C82EC3" w:rsidP="003E617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0A1B9B74" w14:textId="77777777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602777DF" w14:textId="77777777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 «Обществознание». Под редакцией Абросимовой Е.А., Автономова В.С., Золотова А.В.. 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</w:t>
      </w:r>
      <w:proofErr w:type="spellStart"/>
      <w:r w:rsidRPr="00895E83">
        <w:rPr>
          <w:rFonts w:ascii="Times New Roman" w:hAnsi="Times New Roman" w:cs="Times New Roman"/>
        </w:rPr>
        <w:t>Физикон</w:t>
      </w:r>
      <w:proofErr w:type="spellEnd"/>
      <w:r w:rsidRPr="00895E83">
        <w:rPr>
          <w:rFonts w:ascii="Times New Roman" w:hAnsi="Times New Roman" w:cs="Times New Roman"/>
        </w:rPr>
        <w:t>, 2004, интерактивные модели».</w:t>
      </w:r>
    </w:p>
    <w:p w14:paraId="652E91D5" w14:textId="77777777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>УМК «Обществознание 9-11 классы» (разработки уроков, тестовый контроль,  дидактический материал). –М.: издательство «Учитель», 2010 г.</w:t>
      </w:r>
    </w:p>
    <w:p w14:paraId="469D80D4" w14:textId="77777777" w:rsidR="00C82EC3" w:rsidRPr="00895E83" w:rsidRDefault="00C82EC3" w:rsidP="003E6176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</w:t>
      </w:r>
      <w:proofErr w:type="spellStart"/>
      <w:r w:rsidRPr="00895E83">
        <w:rPr>
          <w:rFonts w:ascii="Times New Roman" w:hAnsi="Times New Roman" w:cs="Times New Roman"/>
        </w:rPr>
        <w:t>Интернерактивный</w:t>
      </w:r>
      <w:proofErr w:type="spellEnd"/>
      <w:r w:rsidRPr="00895E83">
        <w:rPr>
          <w:rFonts w:ascii="Times New Roman" w:hAnsi="Times New Roman" w:cs="Times New Roman"/>
        </w:rPr>
        <w:t xml:space="preserve"> тренинг –подготовка к ЕГЭ. -М.: «Новая школа», «</w:t>
      </w:r>
      <w:proofErr w:type="spellStart"/>
      <w:r w:rsidRPr="00895E83">
        <w:rPr>
          <w:rFonts w:ascii="Times New Roman" w:hAnsi="Times New Roman" w:cs="Times New Roman"/>
        </w:rPr>
        <w:t>Тригон</w:t>
      </w:r>
      <w:proofErr w:type="spellEnd"/>
      <w:r w:rsidRPr="00895E83">
        <w:rPr>
          <w:rFonts w:ascii="Times New Roman" w:hAnsi="Times New Roman" w:cs="Times New Roman"/>
        </w:rPr>
        <w:t xml:space="preserve">», «Бука»,2007. </w:t>
      </w:r>
    </w:p>
    <w:p w14:paraId="236426CD" w14:textId="77777777" w:rsidR="00C82EC3" w:rsidRPr="00895E83" w:rsidRDefault="00C82EC3" w:rsidP="003E61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</w:p>
    <w:p w14:paraId="54313B85" w14:textId="77777777" w:rsidR="00C82EC3" w:rsidRPr="00895E83" w:rsidRDefault="00C82EC3" w:rsidP="00C82EC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FC54E3B" w14:textId="77777777" w:rsidR="0032451E" w:rsidRDefault="0032451E"/>
    <w:sectPr w:rsidR="0032451E" w:rsidSect="00871F23">
      <w:footerReference w:type="even" r:id="rId13"/>
      <w:footerReference w:type="default" r:id="rId14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8C5C" w14:textId="77777777" w:rsidR="00D25845" w:rsidRDefault="00D25845" w:rsidP="00871F23">
      <w:pPr>
        <w:spacing w:after="0" w:line="240" w:lineRule="auto"/>
      </w:pPr>
      <w:r>
        <w:separator/>
      </w:r>
    </w:p>
  </w:endnote>
  <w:endnote w:type="continuationSeparator" w:id="0">
    <w:p w14:paraId="6F61EDCE" w14:textId="77777777" w:rsidR="00D25845" w:rsidRDefault="00D25845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7FDC" w14:textId="77777777" w:rsidR="00D25845" w:rsidRDefault="00D25845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D25845" w:rsidRDefault="00D2584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C0F6" w14:textId="53A4745E" w:rsidR="00D25845" w:rsidRDefault="00D25845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0400B">
      <w:rPr>
        <w:rStyle w:val="af5"/>
        <w:noProof/>
      </w:rPr>
      <w:t>11</w:t>
    </w:r>
    <w:r>
      <w:rPr>
        <w:rStyle w:val="af5"/>
      </w:rPr>
      <w:fldChar w:fldCharType="end"/>
    </w:r>
  </w:p>
  <w:p w14:paraId="0E0AB4EE" w14:textId="77777777" w:rsidR="00D25845" w:rsidRDefault="00D2584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F5C4" w14:textId="77777777" w:rsidR="00D25845" w:rsidRDefault="00D25845" w:rsidP="00871F23">
      <w:pPr>
        <w:spacing w:after="0" w:line="240" w:lineRule="auto"/>
      </w:pPr>
      <w:r>
        <w:separator/>
      </w:r>
    </w:p>
  </w:footnote>
  <w:footnote w:type="continuationSeparator" w:id="0">
    <w:p w14:paraId="1BBFDC7D" w14:textId="77777777" w:rsidR="00D25845" w:rsidRDefault="00D25845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3"/>
    <w:rsid w:val="0006150D"/>
    <w:rsid w:val="0010400B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2889"/>
    <w:rsid w:val="0038335D"/>
    <w:rsid w:val="003B584E"/>
    <w:rsid w:val="003C03DC"/>
    <w:rsid w:val="003C7021"/>
    <w:rsid w:val="003D7905"/>
    <w:rsid w:val="003E6176"/>
    <w:rsid w:val="003F59F8"/>
    <w:rsid w:val="00400542"/>
    <w:rsid w:val="00400844"/>
    <w:rsid w:val="00420CE6"/>
    <w:rsid w:val="00440155"/>
    <w:rsid w:val="00445B84"/>
    <w:rsid w:val="0045192D"/>
    <w:rsid w:val="004721CC"/>
    <w:rsid w:val="004B5626"/>
    <w:rsid w:val="004F7384"/>
    <w:rsid w:val="00515C92"/>
    <w:rsid w:val="00527793"/>
    <w:rsid w:val="0062537C"/>
    <w:rsid w:val="0064440E"/>
    <w:rsid w:val="006564C7"/>
    <w:rsid w:val="00663CA8"/>
    <w:rsid w:val="0066648E"/>
    <w:rsid w:val="006E4498"/>
    <w:rsid w:val="006E7CE9"/>
    <w:rsid w:val="006F1ADF"/>
    <w:rsid w:val="00704D5B"/>
    <w:rsid w:val="00710890"/>
    <w:rsid w:val="007849A9"/>
    <w:rsid w:val="007C3F05"/>
    <w:rsid w:val="007F6DF0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C3FF5"/>
    <w:rsid w:val="00AE282C"/>
    <w:rsid w:val="00AF3478"/>
    <w:rsid w:val="00B13C79"/>
    <w:rsid w:val="00B20E86"/>
    <w:rsid w:val="00B4140D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E12EA2"/>
    <w:rsid w:val="00E354E3"/>
    <w:rsid w:val="00E4167B"/>
    <w:rsid w:val="00E6433A"/>
    <w:rsid w:val="00E64F21"/>
    <w:rsid w:val="00E81748"/>
    <w:rsid w:val="00E85C85"/>
    <w:rsid w:val="00EA5225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reidis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9</cp:revision>
  <cp:lastPrinted>2019-01-23T22:58:00Z</cp:lastPrinted>
  <dcterms:created xsi:type="dcterms:W3CDTF">2019-01-23T23:26:00Z</dcterms:created>
  <dcterms:modified xsi:type="dcterms:W3CDTF">2019-01-31T14:39:00Z</dcterms:modified>
</cp:coreProperties>
</file>