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B746A1" w:rsidRPr="00D4119E" w:rsidTr="00F312A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</w:p>
          <w:p w:rsidR="00B746A1" w:rsidRPr="00D4119E" w:rsidRDefault="00B746A1" w:rsidP="00F312A5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B746A1" w:rsidRPr="00D4119E" w:rsidRDefault="00B746A1" w:rsidP="00F312A5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</w:tcPr>
          <w:p w:rsidR="00B746A1" w:rsidRPr="000B1321" w:rsidRDefault="00B746A1" w:rsidP="00F312A5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Приложение </w:t>
            </w:r>
            <w:r w:rsidR="005832E2">
              <w:rPr>
                <w:rFonts w:eastAsia="Calibri"/>
                <w:b/>
                <w:sz w:val="28"/>
                <w:szCs w:val="28"/>
                <w:lang w:val="ru-RU" w:eastAsia="en-US"/>
              </w:rPr>
              <w:t>72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B746A1" w:rsidRPr="000B1321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B746A1" w:rsidRPr="00D4119E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5832E2" w:rsidRPr="005832E2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:rsidR="00B746A1" w:rsidRPr="00D4119E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B746A1" w:rsidRPr="00D4119E" w:rsidRDefault="00B746A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B746A1" w:rsidRPr="00D4119E" w:rsidTr="00F312A5">
        <w:trPr>
          <w:gridBefore w:val="1"/>
          <w:wBefore w:w="108" w:type="dxa"/>
        </w:trPr>
        <w:tc>
          <w:tcPr>
            <w:tcW w:w="6379" w:type="dxa"/>
          </w:tcPr>
          <w:p w:rsidR="00B746A1" w:rsidRPr="00D4119E" w:rsidRDefault="00B746A1" w:rsidP="00F312A5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4667" w:type="dxa"/>
            <w:gridSpan w:val="3"/>
          </w:tcPr>
          <w:p w:rsidR="00B746A1" w:rsidRPr="00D4119E" w:rsidRDefault="00B746A1" w:rsidP="00F312A5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D4119E" w:rsidRDefault="00B746A1" w:rsidP="00B74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A1" w:rsidRPr="000B1321" w:rsidRDefault="00B746A1" w:rsidP="00B746A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B746A1" w:rsidRPr="000B1321" w:rsidRDefault="00B746A1" w:rsidP="00B746A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«Иностранный язык (</w:t>
      </w:r>
      <w:r>
        <w:rPr>
          <w:b/>
          <w:bCs/>
          <w:sz w:val="26"/>
          <w:szCs w:val="26"/>
          <w:lang w:val="ru-RU"/>
        </w:rPr>
        <w:t>испанск</w:t>
      </w:r>
      <w:r w:rsidRPr="000B1321">
        <w:rPr>
          <w:b/>
          <w:bCs/>
          <w:sz w:val="26"/>
          <w:szCs w:val="26"/>
          <w:lang w:val="ru-RU"/>
        </w:rPr>
        <w:t>ий)»</w:t>
      </w:r>
    </w:p>
    <w:p w:rsidR="00B746A1" w:rsidRPr="000B1321" w:rsidRDefault="00B746A1" w:rsidP="00B746A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(углублённый уровень)</w:t>
      </w:r>
    </w:p>
    <w:p w:rsidR="00B746A1" w:rsidRPr="000B1321" w:rsidRDefault="00B746A1" w:rsidP="00B746A1">
      <w:pPr>
        <w:autoSpaceDE w:val="0"/>
        <w:autoSpaceDN w:val="0"/>
        <w:adjustRightInd w:val="0"/>
        <w:jc w:val="center"/>
        <w:rPr>
          <w:lang w:val="ru-RU"/>
        </w:rPr>
      </w:pPr>
      <w:r w:rsidRPr="000B1321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1</w:t>
      </w:r>
      <w:r w:rsidRPr="000B1321">
        <w:rPr>
          <w:b/>
          <w:sz w:val="26"/>
          <w:szCs w:val="26"/>
          <w:lang w:val="ru-RU"/>
        </w:rPr>
        <w:t xml:space="preserve"> класс</w:t>
      </w: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0B1321">
        <w:rPr>
          <w:b/>
          <w:bCs/>
          <w:sz w:val="26"/>
          <w:szCs w:val="26"/>
          <w:lang w:val="ru-RU"/>
        </w:rPr>
        <w:t>Авто</w:t>
      </w:r>
      <w:r>
        <w:rPr>
          <w:b/>
          <w:bCs/>
          <w:sz w:val="26"/>
          <w:szCs w:val="26"/>
          <w:lang w:val="ru-RU"/>
        </w:rPr>
        <w:t>ры</w:t>
      </w:r>
      <w:r w:rsidRPr="000B1321">
        <w:rPr>
          <w:b/>
          <w:bCs/>
          <w:sz w:val="26"/>
          <w:szCs w:val="26"/>
          <w:lang w:val="ru-RU"/>
        </w:rPr>
        <w:t>:</w:t>
      </w:r>
      <w:r w:rsidRPr="000B1321">
        <w:rPr>
          <w:sz w:val="26"/>
          <w:szCs w:val="26"/>
          <w:lang w:val="ru-RU"/>
        </w:rPr>
        <w:t xml:space="preserve"> </w:t>
      </w:r>
    </w:p>
    <w:p w:rsidR="00B746A1" w:rsidRDefault="00B746A1" w:rsidP="00B746A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Макарова Е</w:t>
      </w:r>
      <w:r w:rsidRPr="000B1321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А.</w:t>
      </w: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proofErr w:type="spellStart"/>
      <w:r w:rsidRPr="000B1321">
        <w:rPr>
          <w:sz w:val="24"/>
          <w:szCs w:val="24"/>
          <w:u w:val="single"/>
          <w:lang w:val="ru-RU"/>
        </w:rPr>
        <w:t>Жмуренко</w:t>
      </w:r>
      <w:proofErr w:type="spellEnd"/>
      <w:r w:rsidRPr="000B1321">
        <w:rPr>
          <w:sz w:val="24"/>
          <w:szCs w:val="24"/>
          <w:u w:val="single"/>
          <w:lang w:val="ru-RU"/>
        </w:rPr>
        <w:t xml:space="preserve"> Л.А.</w:t>
      </w: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B746A1" w:rsidRPr="000B1321" w:rsidRDefault="00B746A1" w:rsidP="00B746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552D84" w:rsidRDefault="00C946D1" w:rsidP="00B746A1">
      <w:pPr>
        <w:pStyle w:val="ConsPlusNormal"/>
        <w:numPr>
          <w:ilvl w:val="0"/>
          <w:numId w:val="2"/>
        </w:numPr>
        <w:tabs>
          <w:tab w:val="left" w:pos="851"/>
        </w:tabs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Планируемые результаты освоения учебного предмета (курса)</w:t>
      </w:r>
    </w:p>
    <w:p w:rsidR="00552D84" w:rsidRDefault="00552D84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 формулир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зультатов:</w:t>
      </w:r>
    </w:p>
    <w:p w:rsidR="00552D84" w:rsidRDefault="00C946D1" w:rsidP="00B746A1">
      <w:pPr>
        <w:pStyle w:val="a9"/>
        <w:numPr>
          <w:ilvl w:val="0"/>
          <w:numId w:val="3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иноязычной коммуникативной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52D84" w:rsidRDefault="00C946D1" w:rsidP="00B746A1">
      <w:pPr>
        <w:pStyle w:val="a9"/>
        <w:numPr>
          <w:ilvl w:val="0"/>
          <w:numId w:val="3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нутого уровня владения изучаемым иностранным языком, в том числе на основе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наблюдения и самооценки, к изучению второго/третьего иностранного языка, к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зованию иностранного языка как средства получения информации, позволяющей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ширять свои знания в других предметных областях;</w:t>
      </w:r>
    </w:p>
    <w:p w:rsidR="00552D84" w:rsidRDefault="00C946D1" w:rsidP="00B746A1">
      <w:pPr>
        <w:pStyle w:val="a9"/>
        <w:numPr>
          <w:ilvl w:val="0"/>
          <w:numId w:val="4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552D84" w:rsidRDefault="00C946D1" w:rsidP="00B746A1">
      <w:pPr>
        <w:pStyle w:val="a9"/>
        <w:numPr>
          <w:ilvl w:val="0"/>
          <w:numId w:val="3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иностранного языка предполагает достижение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метапредме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результатов:</w:t>
      </w:r>
    </w:p>
    <w:p w:rsidR="00552D84" w:rsidRDefault="00C946D1" w:rsidP="00B746A1">
      <w:pPr>
        <w:pStyle w:val="a9"/>
        <w:numPr>
          <w:ilvl w:val="0"/>
          <w:numId w:val="6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552D84" w:rsidRDefault="00C946D1" w:rsidP="00B746A1">
      <w:pPr>
        <w:pStyle w:val="a9"/>
        <w:numPr>
          <w:ilvl w:val="0"/>
          <w:numId w:val="6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тических средств для свободного выражения мыслей и чувств;</w:t>
      </w:r>
    </w:p>
    <w:p w:rsidR="00552D84" w:rsidRDefault="00C946D1" w:rsidP="00B746A1">
      <w:pPr>
        <w:pStyle w:val="a9"/>
        <w:numPr>
          <w:ilvl w:val="0"/>
          <w:numId w:val="6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 работать индивидуально, в парах и в группе;</w:t>
      </w:r>
    </w:p>
    <w:p w:rsidR="00552D84" w:rsidRDefault="00C946D1" w:rsidP="00B746A1">
      <w:pPr>
        <w:pStyle w:val="a9"/>
        <w:numPr>
          <w:ilvl w:val="0"/>
          <w:numId w:val="6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смыслового чтения, </w:t>
      </w:r>
      <w:r w:rsidR="00B746A1">
        <w:rPr>
          <w:rFonts w:ascii="Times New Roman" w:hAnsi="Times New Roman"/>
          <w:sz w:val="24"/>
          <w:szCs w:val="24"/>
        </w:rPr>
        <w:t>умения прогнозировать</w:t>
      </w:r>
      <w:r>
        <w:rPr>
          <w:rFonts w:ascii="Times New Roman" w:hAnsi="Times New Roman"/>
          <w:sz w:val="24"/>
          <w:szCs w:val="24"/>
        </w:rPr>
        <w:t xml:space="preserve"> содержание текста по заголовку </w:t>
      </w:r>
      <w:r w:rsidR="00B746A1">
        <w:rPr>
          <w:rFonts w:ascii="Times New Roman" w:hAnsi="Times New Roman"/>
          <w:sz w:val="24"/>
          <w:szCs w:val="24"/>
        </w:rPr>
        <w:t>или, по ключевым словам</w:t>
      </w:r>
      <w:r>
        <w:rPr>
          <w:rFonts w:ascii="Times New Roman" w:hAnsi="Times New Roman"/>
          <w:sz w:val="24"/>
          <w:szCs w:val="24"/>
        </w:rPr>
        <w:t>, выделять основную мысль и опускать второст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пенную информацию;</w:t>
      </w:r>
    </w:p>
    <w:p w:rsidR="00552D84" w:rsidRDefault="00C946D1" w:rsidP="00B746A1">
      <w:pPr>
        <w:pStyle w:val="a9"/>
        <w:numPr>
          <w:ilvl w:val="0"/>
          <w:numId w:val="6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D84" w:rsidRDefault="00C946D1" w:rsidP="00B746A1">
      <w:pPr>
        <w:pStyle w:val="a9"/>
        <w:numPr>
          <w:ilvl w:val="0"/>
          <w:numId w:val="7"/>
        </w:numPr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монологическая речь: </w:t>
      </w:r>
      <w:r>
        <w:rPr>
          <w:rFonts w:ascii="Times New Roman" w:hAnsi="Times New Roman"/>
          <w:sz w:val="24"/>
          <w:szCs w:val="24"/>
        </w:rPr>
        <w:t xml:space="preserve">описывать фотографии и </w:t>
      </w:r>
      <w:r w:rsidR="00B746A1">
        <w:rPr>
          <w:rFonts w:ascii="Times New Roman" w:hAnsi="Times New Roman"/>
          <w:sz w:val="24"/>
          <w:szCs w:val="24"/>
        </w:rPr>
        <w:t>портреты; выражать</w:t>
      </w:r>
      <w:r>
        <w:rPr>
          <w:rFonts w:ascii="Times New Roman" w:hAnsi="Times New Roman"/>
          <w:sz w:val="24"/>
          <w:szCs w:val="24"/>
        </w:rPr>
        <w:t xml:space="preserve"> своё мнение о прочитанном/услышанном на различные темы; объяснять факты текста; кра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lastRenderedPageBreak/>
        <w:t>ко/полно пересказывать прочитанное/услышанное с опорой на план, иллюстрацию, 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сико-семантическую схему и без опоры; комментировать прочитанный текст с аргуме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тированным выражением своего отношения к прочитанному, к проблематике текста, к персонажам. Совершенствование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увиденным/услышанным </w:t>
      </w:r>
      <w:r w:rsidR="00B746A1">
        <w:rPr>
          <w:rFonts w:ascii="Times New Roman" w:hAnsi="Times New Roman"/>
          <w:sz w:val="24"/>
          <w:szCs w:val="24"/>
        </w:rPr>
        <w:t>прочитанным, по</w:t>
      </w:r>
      <w:r>
        <w:rPr>
          <w:rFonts w:ascii="Times New Roman" w:hAnsi="Times New Roman"/>
          <w:sz w:val="24"/>
          <w:szCs w:val="24"/>
        </w:rPr>
        <w:t xml:space="preserve">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том/текстом/видео-аудио материалом.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информацию переходить с позиции спрашивающего на позицию отвечающего,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шать к действию/взаимодействию, соглашаться/не соглашаться на предложение, объя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нять причину своего решения; в</w:t>
      </w:r>
      <w:r w:rsidRPr="00B746A1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ние/мнение, выражать согласие/несогласие с мнением партнёра, выражать свою точку зрения и обосновывать её, выражать сомнение, эмоциональную оценку обсуждаемых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бытий.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аутентичных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и диалог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 xml:space="preserve">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r w:rsidR="00B746A1">
        <w:rPr>
          <w:rFonts w:ascii="Times" w:hAnsi="Times"/>
          <w:sz w:val="24"/>
          <w:szCs w:val="24"/>
        </w:rPr>
        <w:t>в рамках,</w:t>
      </w:r>
      <w:r>
        <w:rPr>
          <w:rFonts w:ascii="Times" w:hAnsi="Times"/>
          <w:sz w:val="24"/>
          <w:szCs w:val="24"/>
        </w:rPr>
        <w:t xml:space="preserve"> изучаемых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552D84" w:rsidRDefault="00C946D1" w:rsidP="00B746A1">
      <w:pPr>
        <w:ind w:left="838" w:right="3839" w:hanging="1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552D84" w:rsidRDefault="00C946D1" w:rsidP="00B746A1">
      <w:pPr>
        <w:pStyle w:val="a9"/>
        <w:widowControl w:val="0"/>
        <w:numPr>
          <w:ilvl w:val="2"/>
          <w:numId w:val="9"/>
        </w:numPr>
        <w:spacing w:before="2" w:line="29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552D84" w:rsidRDefault="00C946D1" w:rsidP="00B746A1">
      <w:pPr>
        <w:pStyle w:val="a9"/>
        <w:widowControl w:val="0"/>
        <w:numPr>
          <w:ilvl w:val="2"/>
          <w:numId w:val="10"/>
        </w:numPr>
        <w:spacing w:line="293" w:lineRule="exact"/>
        <w:ind w:right="3839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46A1">
        <w:rPr>
          <w:rFonts w:ascii="Times New Roman" w:hAnsi="Times New Roman"/>
          <w:spacing w:val="-3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акты;</w:t>
      </w:r>
    </w:p>
    <w:p w:rsidR="00552D84" w:rsidRDefault="00C946D1" w:rsidP="00B746A1">
      <w:pPr>
        <w:pStyle w:val="a9"/>
        <w:widowControl w:val="0"/>
        <w:numPr>
          <w:ilvl w:val="2"/>
          <w:numId w:val="9"/>
        </w:numPr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552D84" w:rsidRDefault="00C946D1" w:rsidP="00B746A1">
      <w:pPr>
        <w:pStyle w:val="a9"/>
        <w:widowControl w:val="0"/>
        <w:numPr>
          <w:ilvl w:val="0"/>
          <w:numId w:val="12"/>
        </w:numPr>
        <w:spacing w:before="200"/>
        <w:ind w:left="1418" w:right="1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552D84" w:rsidRDefault="00C946D1" w:rsidP="00B746A1">
      <w:pPr>
        <w:pStyle w:val="a9"/>
        <w:widowControl w:val="0"/>
        <w:numPr>
          <w:ilvl w:val="0"/>
          <w:numId w:val="12"/>
        </w:numPr>
        <w:ind w:left="1418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46A1">
        <w:rPr>
          <w:rFonts w:ascii="Times New Roman" w:hAnsi="Times New Roman"/>
          <w:sz w:val="24"/>
          <w:szCs w:val="24"/>
        </w:rPr>
        <w:t>текста.</w:t>
      </w:r>
    </w:p>
    <w:p w:rsidR="00552D84" w:rsidRDefault="00C946D1" w:rsidP="00B746A1">
      <w:pPr>
        <w:pStyle w:val="a9"/>
        <w:widowControl w:val="0"/>
        <w:numPr>
          <w:ilvl w:val="0"/>
          <w:numId w:val="13"/>
        </w:numPr>
        <w:spacing w:line="275" w:lineRule="exact"/>
        <w:ind w:left="1418"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552D84" w:rsidRDefault="00552D84" w:rsidP="00B746A1">
      <w:pPr>
        <w:pStyle w:val="a9"/>
        <w:widowControl w:val="0"/>
        <w:tabs>
          <w:tab w:val="left" w:pos="1535"/>
        </w:tabs>
        <w:spacing w:line="275" w:lineRule="exact"/>
        <w:ind w:left="1534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spacing w:before="2"/>
        <w:ind w:left="118" w:right="3839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552D84" w:rsidRDefault="00C946D1" w:rsidP="00B746A1">
      <w:pPr>
        <w:pStyle w:val="a9"/>
        <w:widowControl w:val="0"/>
        <w:numPr>
          <w:ilvl w:val="2"/>
          <w:numId w:val="10"/>
        </w:numPr>
        <w:spacing w:line="293" w:lineRule="exact"/>
        <w:ind w:right="11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552D84" w:rsidRDefault="00B746A1" w:rsidP="00B746A1">
      <w:pPr>
        <w:pStyle w:val="a9"/>
        <w:widowControl w:val="0"/>
        <w:numPr>
          <w:ilvl w:val="2"/>
          <w:numId w:val="10"/>
        </w:numPr>
        <w:spacing w:line="293" w:lineRule="exact"/>
        <w:ind w:right="3839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</w:t>
      </w:r>
      <w:proofErr w:type="spellStart"/>
      <w:r>
        <w:rPr>
          <w:rFonts w:ascii="Times New Roman" w:hAnsi="Times New Roman"/>
          <w:sz w:val="24"/>
          <w:szCs w:val="24"/>
        </w:rPr>
        <w:t>осно</w:t>
      </w:r>
      <w:r w:rsidR="00C946D1">
        <w:rPr>
          <w:rFonts w:ascii="Times New Roman" w:hAnsi="Times New Roman"/>
          <w:sz w:val="24"/>
          <w:szCs w:val="24"/>
        </w:rPr>
        <w:t>ные</w:t>
      </w:r>
      <w:proofErr w:type="spellEnd"/>
      <w:r w:rsidR="00C946D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46D1">
        <w:rPr>
          <w:rFonts w:ascii="Times New Roman" w:hAnsi="Times New Roman"/>
          <w:sz w:val="24"/>
          <w:szCs w:val="24"/>
        </w:rPr>
        <w:t>факты;</w:t>
      </w:r>
    </w:p>
    <w:p w:rsidR="00552D84" w:rsidRDefault="00C946D1" w:rsidP="00B746A1">
      <w:pPr>
        <w:pStyle w:val="a9"/>
        <w:widowControl w:val="0"/>
        <w:numPr>
          <w:ilvl w:val="2"/>
          <w:numId w:val="10"/>
        </w:numPr>
        <w:spacing w:line="293" w:lineRule="exact"/>
        <w:ind w:right="11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552D84" w:rsidRDefault="00C946D1" w:rsidP="00B746A1">
      <w:pPr>
        <w:pStyle w:val="a9"/>
        <w:widowControl w:val="0"/>
        <w:numPr>
          <w:ilvl w:val="2"/>
          <w:numId w:val="10"/>
        </w:numPr>
        <w:spacing w:line="293" w:lineRule="exact"/>
        <w:ind w:right="11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552D84" w:rsidRDefault="00C946D1" w:rsidP="00B746A1">
      <w:pPr>
        <w:pStyle w:val="a9"/>
        <w:widowControl w:val="0"/>
        <w:numPr>
          <w:ilvl w:val="2"/>
          <w:numId w:val="10"/>
        </w:numPr>
        <w:spacing w:before="28"/>
        <w:ind w:right="11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552D84" w:rsidRDefault="00C946D1" w:rsidP="00B746A1">
      <w:pPr>
        <w:pStyle w:val="a9"/>
        <w:widowControl w:val="0"/>
        <w:numPr>
          <w:ilvl w:val="2"/>
          <w:numId w:val="14"/>
        </w:numPr>
        <w:tabs>
          <w:tab w:val="left" w:pos="1535"/>
        </w:tabs>
        <w:spacing w:before="1" w:line="293" w:lineRule="exact"/>
        <w:ind w:right="114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с изложением своей точки зрения относительно изучаемой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>личное письмо,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>графия/резюме);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зультаты: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единиц; владеть правилами ударения в словах с дифтонгами; владеть правилами уп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требления знаков препинания.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>: соблюдать нормы произношения, правильное 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рение и правильную интонацию. 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>: узнавать в письменном и устном тексте, воспроизв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дить и употреблять в речи лексические единицы, обслуживающие ситуации общения,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ответствующие тематике урока; знать основные способы словообразования; распознавать принадлежность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синонимии и антонимии; систематизировать группы однокоренных слов; распозн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 и использовать интернациональные слова.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знать разницу в употреблении глаголов </w:t>
      </w:r>
      <w:r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s-ES_tradnl"/>
        </w:rPr>
        <w:t>estar</w:t>
      </w:r>
      <w:r>
        <w:rPr>
          <w:rFonts w:ascii="Times New Roman" w:hAnsi="Times New Roman"/>
          <w:sz w:val="24"/>
          <w:szCs w:val="24"/>
        </w:rPr>
        <w:t>, идиоматических выражений, выражений с предлогами; знать и использовать все времена изъявительного и условного наклонений, включая нечастые случаи употребления (напр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мер, </w:t>
      </w:r>
      <w:r>
        <w:rPr>
          <w:rFonts w:ascii="Times New Roman" w:hAnsi="Times New Roman"/>
          <w:sz w:val="24"/>
          <w:szCs w:val="24"/>
          <w:lang w:val="es-ES_tradnl"/>
        </w:rPr>
        <w:t>presente histórico)</w:t>
      </w:r>
      <w:r>
        <w:rPr>
          <w:rFonts w:ascii="Times New Roman" w:hAnsi="Times New Roman"/>
          <w:sz w:val="24"/>
          <w:szCs w:val="24"/>
        </w:rPr>
        <w:t>; употреблять сослагательное наклонение в разных типах придато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предложений; знать и использовать повелительное наклонение, владеть синоними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ными ему структурами; знать и использовать слова-связки с различными значениями; владеть правилами перевода прямой речи в косвенную; владеть различными глагольными перифразами.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552D84" w:rsidRDefault="00C946D1" w:rsidP="00B746A1">
      <w:pPr>
        <w:pStyle w:val="a9"/>
        <w:numPr>
          <w:ilvl w:val="0"/>
          <w:numId w:val="15"/>
        </w:numPr>
        <w:tabs>
          <w:tab w:val="clear" w:pos="1440"/>
          <w:tab w:val="left" w:pos="1134"/>
        </w:tabs>
        <w:spacing w:line="28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и неформального общения основные нормы речевого этикета, принятые в странах изучаемого языка;</w:t>
      </w:r>
    </w:p>
    <w:p w:rsidR="00552D84" w:rsidRDefault="00C946D1" w:rsidP="00B746A1">
      <w:pPr>
        <w:pStyle w:val="a9"/>
        <w:numPr>
          <w:ilvl w:val="0"/>
          <w:numId w:val="15"/>
        </w:numPr>
        <w:tabs>
          <w:tab w:val="clear" w:pos="1440"/>
          <w:tab w:val="left" w:pos="1134"/>
        </w:tabs>
        <w:spacing w:line="28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552D84" w:rsidRDefault="00C946D1" w:rsidP="00B746A1">
      <w:pPr>
        <w:pStyle w:val="a9"/>
        <w:numPr>
          <w:ilvl w:val="0"/>
          <w:numId w:val="15"/>
        </w:numPr>
        <w:tabs>
          <w:tab w:val="clear" w:pos="1440"/>
          <w:tab w:val="left" w:pos="1134"/>
        </w:tabs>
        <w:spacing w:line="28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ченного материала.</w:t>
      </w:r>
    </w:p>
    <w:p w:rsidR="00552D84" w:rsidRDefault="00C946D1" w:rsidP="00B746A1">
      <w:pPr>
        <w:pStyle w:val="a9"/>
        <w:numPr>
          <w:ilvl w:val="0"/>
          <w:numId w:val="15"/>
        </w:numPr>
        <w:tabs>
          <w:tab w:val="clear" w:pos="1440"/>
          <w:tab w:val="left" w:pos="1134"/>
        </w:tabs>
        <w:spacing w:line="28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</w:t>
      </w:r>
      <w:r>
        <w:rPr>
          <w:rFonts w:ascii="Times" w:hAnsi="Times"/>
          <w:sz w:val="24"/>
          <w:szCs w:val="24"/>
        </w:rPr>
        <w:t>а</w:t>
      </w:r>
      <w:r>
        <w:rPr>
          <w:rFonts w:ascii="Times" w:hAnsi="Times"/>
          <w:sz w:val="24"/>
          <w:szCs w:val="24"/>
        </w:rPr>
        <w:t>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552D84" w:rsidRDefault="00552D84" w:rsidP="00B746A1">
      <w:pPr>
        <w:pStyle w:val="a9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552D84" w:rsidRDefault="00C946D1" w:rsidP="00B746A1">
      <w:pPr>
        <w:pStyle w:val="a9"/>
        <w:numPr>
          <w:ilvl w:val="0"/>
          <w:numId w:val="16"/>
        </w:numPr>
        <w:tabs>
          <w:tab w:val="clear" w:pos="1440"/>
          <w:tab w:val="left" w:pos="1134"/>
        </w:tabs>
        <w:spacing w:line="24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52D84" w:rsidRDefault="00C946D1" w:rsidP="00B746A1">
      <w:pPr>
        <w:pStyle w:val="a9"/>
        <w:numPr>
          <w:ilvl w:val="0"/>
          <w:numId w:val="16"/>
        </w:numPr>
        <w:tabs>
          <w:tab w:val="clear" w:pos="1440"/>
          <w:tab w:val="left" w:pos="1134"/>
        </w:tabs>
        <w:spacing w:line="24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понимание основного содержания текста; </w:t>
      </w:r>
    </w:p>
    <w:p w:rsidR="00552D84" w:rsidRDefault="00C946D1" w:rsidP="00B746A1">
      <w:pPr>
        <w:pStyle w:val="a9"/>
        <w:numPr>
          <w:ilvl w:val="0"/>
          <w:numId w:val="16"/>
        </w:numPr>
        <w:tabs>
          <w:tab w:val="clear" w:pos="1440"/>
          <w:tab w:val="left" w:pos="1134"/>
        </w:tabs>
        <w:spacing w:line="24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552D84" w:rsidRDefault="00C946D1" w:rsidP="00B746A1">
      <w:pPr>
        <w:pStyle w:val="a9"/>
        <w:numPr>
          <w:ilvl w:val="0"/>
          <w:numId w:val="16"/>
        </w:numPr>
        <w:tabs>
          <w:tab w:val="clear" w:pos="1440"/>
          <w:tab w:val="left" w:pos="1134"/>
        </w:tabs>
        <w:spacing w:line="240" w:lineRule="atLeast"/>
        <w:ind w:left="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552D84" w:rsidRDefault="00C946D1" w:rsidP="00B746A1">
      <w:pPr>
        <w:pStyle w:val="a9"/>
        <w:numPr>
          <w:ilvl w:val="0"/>
          <w:numId w:val="16"/>
        </w:num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устно-речевого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щения; мимику,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</w:p>
    <w:p w:rsidR="00552D84" w:rsidRDefault="00552D8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552D8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552D84" w:rsidRDefault="00552D84">
      <w:pPr>
        <w:tabs>
          <w:tab w:val="left" w:pos="1134"/>
        </w:tabs>
        <w:spacing w:before="120"/>
        <w:ind w:firstLine="567"/>
        <w:jc w:val="both"/>
        <w:rPr>
          <w:lang w:val="ru-RU"/>
        </w:rPr>
      </w:pPr>
    </w:p>
    <w:p w:rsidR="00552D84" w:rsidRDefault="00C946D1" w:rsidP="00B746A1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Содержание учебного предмета (курса)</w:t>
      </w:r>
    </w:p>
    <w:p w:rsidR="00552D84" w:rsidRDefault="00C946D1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 испанского языка в 11 классе составляют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тивные умения в основных видах речевой деятельности, языковые средства и навыки пользования ими, а также социокультурные знания и умения. В учебном курсе использ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ется комплексный подход, то есть взаимосвязанное обучение всем видам речевой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результатом чего на завершающем этапе овладения иностранным языком в рамках данного курса является формирование коммуникативной компетенции учащихся на уровне В2</w:t>
      </w:r>
      <w:r w:rsidRPr="00B746A1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746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Предметное содержание речи: </w:t>
      </w:r>
    </w:p>
    <w:p w:rsidR="00552D84" w:rsidRDefault="00552D84" w:rsidP="00B746A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Юмор. Шутки, карикатуры, комиксы, монологи. Омофоны. Особенности юмора в исп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ноговорящем мире.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Театр. Критические статьи, рецензии, панегирик, афиши. Театральные фестивали,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мые знаменитые театральные постановки и актеры испаноговорящего мира.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Счастье. Личностные тесты, любовь и влюбленность, чувства людей. Деньги и счастье 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Деньги. Реклама: ролики и объявления. Особенности рекламного языка. 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Кино. Кинематограф, сценарии, критические обзоры. Магия, суеверия, чудеса. Король Филипп </w:t>
      </w:r>
      <w:r>
        <w:rPr>
          <w:rFonts w:ascii="Times New Roman" w:hAnsi="Times New Roman"/>
          <w:sz w:val="24"/>
          <w:szCs w:val="24"/>
          <w:lang w:val="es-ES_tradnl"/>
        </w:rPr>
        <w:t>II</w:t>
      </w:r>
      <w:r>
        <w:rPr>
          <w:rFonts w:ascii="Times New Roman" w:hAnsi="Times New Roman"/>
          <w:sz w:val="24"/>
          <w:szCs w:val="24"/>
        </w:rPr>
        <w:t>. Фильм «Агора».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политика. Память. Интервью, социологические опросы, политические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тинги. Латиноамериканские варианты испанского языка. Легендарные личности исп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ноговорящего мира.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среда. Животные, природа, экологические проблемы. Природные зап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ведники. Мигель </w:t>
      </w:r>
      <w:proofErr w:type="spellStart"/>
      <w:r>
        <w:rPr>
          <w:rFonts w:ascii="Times New Roman" w:hAnsi="Times New Roman"/>
          <w:sz w:val="24"/>
          <w:szCs w:val="24"/>
        </w:rPr>
        <w:t>Делибес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Известные личности. Интервью, статьи в средствах массовой информации. Эрна Кортес и конкиста Мексики. Карлос </w:t>
      </w:r>
      <w:proofErr w:type="spellStart"/>
      <w:r>
        <w:rPr>
          <w:rFonts w:ascii="Times New Roman" w:hAnsi="Times New Roman"/>
          <w:sz w:val="24"/>
          <w:szCs w:val="24"/>
        </w:rPr>
        <w:t>Фуэнтес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Октавия</w:t>
      </w:r>
      <w:proofErr w:type="spellEnd"/>
      <w:r>
        <w:rPr>
          <w:rFonts w:ascii="Times New Roman" w:hAnsi="Times New Roman"/>
          <w:sz w:val="24"/>
          <w:szCs w:val="24"/>
        </w:rPr>
        <w:t xml:space="preserve"> Пас. Диего Ривера.</w:t>
      </w:r>
    </w:p>
    <w:p w:rsidR="00552D84" w:rsidRDefault="00C946D1" w:rsidP="00B746A1">
      <w:pPr>
        <w:pStyle w:val="a9"/>
        <w:numPr>
          <w:ilvl w:val="0"/>
          <w:numId w:val="17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сна. Мир сновидений, бессонница. Сюрреализм. Сальвадор Дали и Фрейд.</w:t>
      </w:r>
    </w:p>
    <w:p w:rsidR="00552D84" w:rsidRDefault="00C946D1" w:rsidP="00B746A1">
      <w:pPr>
        <w:pStyle w:val="a9"/>
        <w:numPr>
          <w:ilvl w:val="0"/>
          <w:numId w:val="17"/>
        </w:numPr>
        <w:tabs>
          <w:tab w:val="clear" w:pos="720"/>
          <w:tab w:val="left" w:pos="426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Работа. Отклик, собеседование, составление резюме, сопроводительного письма. Деньги и экономика. Профессиональные качества. Банки. Некоммерческие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</w:p>
    <w:p w:rsidR="00552D84" w:rsidRDefault="00C946D1" w:rsidP="00B746A1">
      <w:pPr>
        <w:pStyle w:val="a9"/>
        <w:numPr>
          <w:ilvl w:val="0"/>
          <w:numId w:val="17"/>
        </w:numPr>
        <w:tabs>
          <w:tab w:val="left" w:pos="426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мира. Легенды и научные факты. Научный язык. Мифы. Легенды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пании и испаноговорящего мира. Мачу Пикчу. Теория большого взрыва. </w:t>
      </w:r>
    </w:p>
    <w:p w:rsidR="00552D84" w:rsidRDefault="00C946D1" w:rsidP="00B746A1">
      <w:pPr>
        <w:pStyle w:val="a9"/>
        <w:numPr>
          <w:ilvl w:val="0"/>
          <w:numId w:val="17"/>
        </w:numPr>
        <w:tabs>
          <w:tab w:val="clear" w:pos="720"/>
          <w:tab w:val="left" w:pos="426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Жизненные этапы. Медицина, альтернативная медицина. Стресс. Тело и заболевания. Защита прав детей. </w:t>
      </w:r>
    </w:p>
    <w:p w:rsidR="00552D84" w:rsidRDefault="00552D8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2D84" w:rsidRDefault="00C946D1" w:rsidP="00B746A1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p w:rsidR="00552D84" w:rsidRDefault="00552D84">
      <w:pPr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11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"/>
        <w:gridCol w:w="2147"/>
        <w:gridCol w:w="1483"/>
        <w:gridCol w:w="4693"/>
      </w:tblGrid>
      <w:tr w:rsidR="00552D84" w:rsidRPr="00B746A1" w:rsidTr="00B746A1">
        <w:trPr>
          <w:trHeight w:val="94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rPr>
                <w:b/>
              </w:rPr>
            </w:pPr>
            <w:r w:rsidRPr="00B746A1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rPr>
                <w:b/>
              </w:rPr>
            </w:pPr>
            <w:r w:rsidRPr="00B746A1">
              <w:rPr>
                <w:b/>
                <w:sz w:val="24"/>
                <w:szCs w:val="24"/>
                <w:lang w:val="ru-RU"/>
              </w:rPr>
              <w:t>Тематическое с</w:t>
            </w:r>
            <w:r w:rsidRPr="00B746A1">
              <w:rPr>
                <w:b/>
                <w:sz w:val="24"/>
                <w:szCs w:val="24"/>
                <w:lang w:val="ru-RU"/>
              </w:rPr>
              <w:t>о</w:t>
            </w:r>
            <w:r w:rsidRPr="00B746A1">
              <w:rPr>
                <w:b/>
                <w:sz w:val="24"/>
                <w:szCs w:val="24"/>
                <w:lang w:val="ru-RU"/>
              </w:rPr>
              <w:t>держание курса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rPr>
                <w:b/>
              </w:rPr>
            </w:pPr>
            <w:r w:rsidRPr="00B746A1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rPr>
                <w:b/>
              </w:rPr>
            </w:pPr>
            <w:r w:rsidRPr="00B746A1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552D84" w:rsidRPr="005832E2" w:rsidTr="00B746A1">
        <w:trPr>
          <w:trHeight w:val="225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¡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52D84" w:rsidRDefault="00552D8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</w:t>
            </w:r>
            <w:r>
              <w:rPr>
                <w:rFonts w:ascii="Times" w:hAnsi="Times"/>
                <w:sz w:val="24"/>
                <w:szCs w:val="24"/>
              </w:rPr>
              <w:t>я</w:t>
            </w:r>
            <w:r>
              <w:rPr>
                <w:rFonts w:ascii="Times" w:hAnsi="Times"/>
                <w:sz w:val="24"/>
                <w:szCs w:val="24"/>
              </w:rPr>
              <w:t>ми; устная презентация забавного случая из жизни. Чтение с полным и выборочным пониманием содержания.  Понимание на слух интервью, сообщения. Выполнение упражнений, направленных на отработку и повторение грамматических навыков и</w:t>
            </w:r>
            <w:r>
              <w:rPr>
                <w:rFonts w:ascii="Times" w:hAnsi="Times"/>
                <w:sz w:val="24"/>
                <w:szCs w:val="24"/>
              </w:rPr>
              <w:t>с</w:t>
            </w:r>
            <w:r>
              <w:rPr>
                <w:rFonts w:ascii="Times" w:hAnsi="Times"/>
                <w:sz w:val="24"/>
                <w:szCs w:val="24"/>
              </w:rPr>
              <w:t xml:space="preserve">пользования глаголов 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ser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estar</w:t>
            </w:r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552D84" w:rsidTr="00B746A1">
        <w:trPr>
          <w:trHeight w:val="4871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Comienza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espectáculo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D84" w:rsidRDefault="00552D8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диалог — побуждение к действию: обр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титься с просьбой выбрать театр и спе</w:t>
            </w:r>
            <w:r>
              <w:rPr>
                <w:rFonts w:ascii="Times" w:hAnsi="Times"/>
                <w:sz w:val="24"/>
                <w:szCs w:val="24"/>
              </w:rPr>
              <w:t>к</w:t>
            </w:r>
            <w:r>
              <w:rPr>
                <w:rFonts w:ascii="Times" w:hAnsi="Times"/>
                <w:sz w:val="24"/>
                <w:szCs w:val="24"/>
              </w:rPr>
              <w:t>такль; описание посещения театра, спе</w:t>
            </w:r>
            <w:r>
              <w:rPr>
                <w:rFonts w:ascii="Times" w:hAnsi="Times"/>
                <w:sz w:val="24"/>
                <w:szCs w:val="24"/>
              </w:rPr>
              <w:t>к</w:t>
            </w:r>
            <w:r>
              <w:rPr>
                <w:rFonts w:ascii="Times" w:hAnsi="Times"/>
                <w:sz w:val="24"/>
                <w:szCs w:val="24"/>
              </w:rPr>
              <w:t>такля и игры актёров, устная презентация о спектакле или театре. Чтение с полным п</w:t>
            </w:r>
            <w:r>
              <w:rPr>
                <w:rFonts w:ascii="Times" w:hAnsi="Times"/>
                <w:sz w:val="24"/>
                <w:szCs w:val="24"/>
              </w:rPr>
              <w:t>о</w:t>
            </w:r>
            <w:r>
              <w:rPr>
                <w:rFonts w:ascii="Times" w:hAnsi="Times"/>
                <w:sz w:val="24"/>
                <w:szCs w:val="24"/>
              </w:rPr>
              <w:t>ниманием содержания и выборочным п</w:t>
            </w:r>
            <w:r>
              <w:rPr>
                <w:rFonts w:ascii="Times" w:hAnsi="Times"/>
                <w:sz w:val="24"/>
                <w:szCs w:val="24"/>
              </w:rPr>
              <w:t>о</w:t>
            </w:r>
            <w:r>
              <w:rPr>
                <w:rFonts w:ascii="Times" w:hAnsi="Times"/>
                <w:sz w:val="24"/>
                <w:szCs w:val="24"/>
              </w:rPr>
              <w:t>ниманием нужной или интересующей и</w:t>
            </w:r>
            <w:r>
              <w:rPr>
                <w:rFonts w:ascii="Times" w:hAnsi="Times"/>
                <w:sz w:val="24"/>
                <w:szCs w:val="24"/>
              </w:rPr>
              <w:t>н</w:t>
            </w:r>
            <w:r>
              <w:rPr>
                <w:rFonts w:ascii="Times" w:hAnsi="Times"/>
                <w:sz w:val="24"/>
                <w:szCs w:val="24"/>
              </w:rPr>
              <w:t>формации (текст в жанре художественной прозы).  Понимание на слух интервью, кр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тических статей. Написание рецензии; краткого резюме прочитанного текста. В</w:t>
            </w:r>
            <w:r>
              <w:rPr>
                <w:rFonts w:ascii="Times" w:hAnsi="Times"/>
                <w:sz w:val="24"/>
                <w:szCs w:val="24"/>
              </w:rPr>
              <w:t>ы</w:t>
            </w:r>
            <w:r>
              <w:rPr>
                <w:rFonts w:ascii="Times" w:hAnsi="Times"/>
                <w:sz w:val="24"/>
                <w:szCs w:val="24"/>
              </w:rPr>
              <w:t>полнение упражнений, направленных на отработку и повторение грамматических навыков использования прошедших времен изъявительного наклонения. Формирование навыков выполнения заданий формата ЕГЭ.</w:t>
            </w:r>
          </w:p>
        </w:tc>
      </w:tr>
      <w:tr w:rsidR="00552D84" w:rsidRPr="005832E2" w:rsidTr="00B746A1">
        <w:trPr>
          <w:trHeight w:val="2903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felicidad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Счастье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своих пожеланий, согласия и несогласия. Чтение с полным пониманием содержания.  Устная презентация разли</w:t>
            </w:r>
            <w:r>
              <w:rPr>
                <w:rFonts w:ascii="Times" w:hAnsi="Times"/>
                <w:sz w:val="24"/>
                <w:szCs w:val="24"/>
              </w:rPr>
              <w:t>ч</w:t>
            </w:r>
            <w:r>
              <w:rPr>
                <w:rFonts w:ascii="Times" w:hAnsi="Times"/>
                <w:sz w:val="24"/>
                <w:szCs w:val="24"/>
              </w:rPr>
              <w:t>ных типов коммуникации. Понимание на слух интервью, сообщений. Написание р</w:t>
            </w:r>
            <w:r>
              <w:rPr>
                <w:rFonts w:ascii="Times" w:hAnsi="Times"/>
                <w:sz w:val="24"/>
                <w:szCs w:val="24"/>
              </w:rPr>
              <w:t>е</w:t>
            </w:r>
            <w:r>
              <w:rPr>
                <w:rFonts w:ascii="Times" w:hAnsi="Times"/>
                <w:sz w:val="24"/>
                <w:szCs w:val="24"/>
              </w:rPr>
              <w:t>зюме прочитанного текста. Выполнение упражнений, направленных на отработку и повторение грамматических навыков и</w:t>
            </w:r>
            <w:r>
              <w:rPr>
                <w:rFonts w:ascii="Times" w:hAnsi="Times"/>
                <w:sz w:val="24"/>
                <w:szCs w:val="24"/>
              </w:rPr>
              <w:t>с</w:t>
            </w:r>
            <w:r>
              <w:rPr>
                <w:rFonts w:ascii="Times" w:hAnsi="Times"/>
                <w:sz w:val="24"/>
                <w:szCs w:val="24"/>
              </w:rPr>
              <w:t xml:space="preserve">пользования сослагательного наклонения. </w:t>
            </w:r>
          </w:p>
        </w:tc>
      </w:tr>
      <w:tr w:rsidR="00552D84" w:rsidRPr="005832E2" w:rsidTr="00B746A1">
        <w:trPr>
          <w:trHeight w:val="281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  <w:r w:rsidRPr="00B74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Bueno, bonito y </w:t>
            </w:r>
            <w:proofErr w:type="spellStart"/>
            <w:r w:rsidRPr="00B746A1">
              <w:rPr>
                <w:rFonts w:ascii="Times New Roman" w:hAnsi="Times New Roman"/>
                <w:sz w:val="24"/>
                <w:szCs w:val="24"/>
                <w:lang w:val="en-US"/>
              </w:rPr>
              <w:t>barato</w:t>
            </w:r>
            <w:proofErr w:type="spellEnd"/>
          </w:p>
          <w:p w:rsidR="00552D84" w:rsidRPr="00B746A1" w:rsidRDefault="00552D8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</w:p>
          <w:p w:rsidR="00552D84" w:rsidRPr="00B746A1" w:rsidRDefault="00C946D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  <w:r w:rsidRPr="00B74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своих пожеланий, позитивных и негативных эмоций, согласия и несогласия. Чтение с полным пониманием содержания.  Понимание на слух интервью, сообщений. Написание резюме прочитанного текста. Выполнение упражнений, направленных на отработку и повторение грамматических навыков использования прошедших времен изъявительного наклонения.</w:t>
            </w:r>
          </w:p>
        </w:tc>
      </w:tr>
      <w:tr w:rsidR="00552D84" w:rsidRPr="005832E2" w:rsidTr="00B746A1">
        <w:trPr>
          <w:trHeight w:val="4588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Imaginario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 — побуждение к действию: обр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титься с просьбой выбрать кинофильм, ра</w:t>
            </w:r>
            <w:r>
              <w:rPr>
                <w:rFonts w:ascii="Times" w:hAnsi="Times"/>
                <w:sz w:val="24"/>
                <w:szCs w:val="24"/>
              </w:rPr>
              <w:t>с</w:t>
            </w:r>
            <w:r>
              <w:rPr>
                <w:rFonts w:ascii="Times" w:hAnsi="Times"/>
                <w:sz w:val="24"/>
                <w:szCs w:val="24"/>
              </w:rPr>
              <w:t>сказать о творчестве актёра/актрисы и т.п.; диалог — обмен мнениями: сообщ</w:t>
            </w:r>
            <w:r>
              <w:rPr>
                <w:rFonts w:ascii="Times" w:hAnsi="Times"/>
                <w:sz w:val="24"/>
                <w:szCs w:val="24"/>
              </w:rPr>
              <w:t>е</w:t>
            </w:r>
            <w:r>
              <w:rPr>
                <w:rFonts w:ascii="Times" w:hAnsi="Times"/>
                <w:sz w:val="24"/>
                <w:szCs w:val="24"/>
              </w:rPr>
              <w:t>ние/мнение о кинофильме, об игре акт</w:t>
            </w:r>
            <w:r>
              <w:rPr>
                <w:rFonts w:ascii="Times" w:hAnsi="Times"/>
                <w:sz w:val="24"/>
                <w:szCs w:val="24"/>
              </w:rPr>
              <w:t>ё</w:t>
            </w:r>
            <w:r>
              <w:rPr>
                <w:rFonts w:ascii="Times" w:hAnsi="Times"/>
                <w:sz w:val="24"/>
                <w:szCs w:val="24"/>
              </w:rPr>
              <w:t>ра/актрисы или о кинофестивале; устная презентация фильма, дебаты. Чтение с по</w:t>
            </w:r>
            <w:r>
              <w:rPr>
                <w:rFonts w:ascii="Times" w:hAnsi="Times"/>
                <w:sz w:val="24"/>
                <w:szCs w:val="24"/>
              </w:rPr>
              <w:t>л</w:t>
            </w:r>
            <w:r>
              <w:rPr>
                <w:rFonts w:ascii="Times" w:hAnsi="Times"/>
                <w:sz w:val="24"/>
                <w:szCs w:val="24"/>
              </w:rPr>
              <w:t>ным пониманием содержания и выборо</w:t>
            </w:r>
            <w:r>
              <w:rPr>
                <w:rFonts w:ascii="Times" w:hAnsi="Times"/>
                <w:sz w:val="24"/>
                <w:szCs w:val="24"/>
              </w:rPr>
              <w:t>ч</w:t>
            </w:r>
            <w:r>
              <w:rPr>
                <w:rFonts w:ascii="Times" w:hAnsi="Times"/>
                <w:sz w:val="24"/>
                <w:szCs w:val="24"/>
              </w:rPr>
              <w:t>ным пониманием нужной или интересу</w:t>
            </w:r>
            <w:r>
              <w:rPr>
                <w:rFonts w:ascii="Times" w:hAnsi="Times"/>
                <w:sz w:val="24"/>
                <w:szCs w:val="24"/>
              </w:rPr>
              <w:t>ю</w:t>
            </w:r>
            <w:r>
              <w:rPr>
                <w:rFonts w:ascii="Times" w:hAnsi="Times"/>
                <w:sz w:val="24"/>
                <w:szCs w:val="24"/>
              </w:rPr>
              <w:t>щей информации.  Понимание на слух и</w:t>
            </w:r>
            <w:r>
              <w:rPr>
                <w:rFonts w:ascii="Times" w:hAnsi="Times"/>
                <w:sz w:val="24"/>
                <w:szCs w:val="24"/>
              </w:rPr>
              <w:t>н</w:t>
            </w:r>
            <w:r>
              <w:rPr>
                <w:rFonts w:ascii="Times" w:hAnsi="Times"/>
                <w:sz w:val="24"/>
                <w:szCs w:val="24"/>
              </w:rPr>
              <w:t>тервью, фрагмента художественного те</w:t>
            </w:r>
            <w:r>
              <w:rPr>
                <w:rFonts w:ascii="Times" w:hAnsi="Times"/>
                <w:sz w:val="24"/>
                <w:szCs w:val="24"/>
              </w:rPr>
              <w:t>к</w:t>
            </w:r>
            <w:r>
              <w:rPr>
                <w:rFonts w:ascii="Times" w:hAnsi="Times"/>
                <w:sz w:val="24"/>
                <w:szCs w:val="24"/>
              </w:rPr>
              <w:t>ста. Написание рецензии и критической статьи. Выполнение упражнений, напра</w:t>
            </w:r>
            <w:r>
              <w:rPr>
                <w:rFonts w:ascii="Times" w:hAnsi="Times"/>
                <w:sz w:val="24"/>
                <w:szCs w:val="24"/>
              </w:rPr>
              <w:t>в</w:t>
            </w:r>
            <w:r>
              <w:rPr>
                <w:rFonts w:ascii="Times" w:hAnsi="Times"/>
                <w:sz w:val="24"/>
                <w:szCs w:val="24"/>
              </w:rPr>
              <w:t>ленных на отработку навыков использов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ния слов-связок. Формирование навыков выполнения заданий формата ЕГЭ.</w:t>
            </w:r>
          </w:p>
        </w:tc>
      </w:tr>
      <w:tr w:rsidR="00552D84" w:rsidRPr="005832E2" w:rsidTr="00B746A1">
        <w:trPr>
          <w:trHeight w:val="225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jc w:val="both"/>
              <w:rPr>
                <w:lang w:val="ru-RU"/>
              </w:rPr>
            </w:pPr>
            <w:r w:rsidRPr="00B746A1">
              <w:rPr>
                <w:sz w:val="24"/>
                <w:szCs w:val="24"/>
                <w:lang w:val="ru-RU"/>
              </w:rPr>
              <w:t>¿</w:t>
            </w:r>
            <w:r>
              <w:rPr>
                <w:sz w:val="24"/>
                <w:szCs w:val="24"/>
              </w:rPr>
              <w:t>Qu</w:t>
            </w:r>
            <w:r w:rsidRPr="00B746A1">
              <w:rPr>
                <w:sz w:val="24"/>
                <w:szCs w:val="24"/>
                <w:lang w:val="ru-RU"/>
              </w:rPr>
              <w:t xml:space="preserve">é </w:t>
            </w:r>
            <w:proofErr w:type="spellStart"/>
            <w:r>
              <w:rPr>
                <w:sz w:val="24"/>
                <w:szCs w:val="24"/>
              </w:rPr>
              <w:t>memoria</w:t>
            </w:r>
            <w:proofErr w:type="spellEnd"/>
            <w:r w:rsidRPr="00B746A1">
              <w:rPr>
                <w:sz w:val="24"/>
                <w:szCs w:val="24"/>
                <w:lang w:val="ru-RU"/>
              </w:rPr>
              <w:t>?</w:t>
            </w:r>
          </w:p>
          <w:p w:rsidR="00552D84" w:rsidRPr="00B746A1" w:rsidRDefault="00552D84">
            <w:pPr>
              <w:widowControl/>
              <w:jc w:val="both"/>
              <w:rPr>
                <w:lang w:val="ru-RU"/>
              </w:rPr>
            </w:pPr>
          </w:p>
          <w:p w:rsidR="00552D84" w:rsidRPr="00B746A1" w:rsidRDefault="00C946D1">
            <w:pPr>
              <w:widowControl/>
              <w:jc w:val="both"/>
              <w:rPr>
                <w:lang w:val="ru-RU"/>
              </w:rPr>
            </w:pPr>
            <w:r w:rsidRPr="00B746A1">
              <w:rPr>
                <w:sz w:val="24"/>
                <w:szCs w:val="24"/>
                <w:lang w:val="ru-RU"/>
              </w:rPr>
              <w:t>История и полит</w:t>
            </w:r>
            <w:r w:rsidRPr="00B746A1">
              <w:rPr>
                <w:sz w:val="24"/>
                <w:szCs w:val="24"/>
                <w:lang w:val="ru-RU"/>
              </w:rPr>
              <w:t>и</w:t>
            </w:r>
            <w:r w:rsidRPr="00B746A1">
              <w:rPr>
                <w:sz w:val="24"/>
                <w:szCs w:val="24"/>
                <w:lang w:val="ru-RU"/>
              </w:rPr>
              <w:t>ка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Нап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сание описаний. Выполнение упражнений, направленных на отработку и повторение грамматических навыков использования слов-связок.</w:t>
            </w:r>
          </w:p>
        </w:tc>
      </w:tr>
      <w:tr w:rsidR="00552D84" w:rsidTr="00B746A1">
        <w:trPr>
          <w:trHeight w:val="281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Reducir, reutilizar, reciclar</w:t>
            </w:r>
          </w:p>
          <w:p w:rsidR="00552D84" w:rsidRDefault="00552D84">
            <w:pPr>
              <w:widowControl/>
              <w:jc w:val="both"/>
              <w:rPr>
                <w:sz w:val="24"/>
                <w:szCs w:val="24"/>
              </w:rPr>
            </w:pPr>
          </w:p>
          <w:p w:rsidR="00552D84" w:rsidRDefault="00C946D1">
            <w:pPr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Окружающая</w:t>
            </w:r>
            <w:r w:rsidRPr="00B74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ус</w:t>
            </w:r>
            <w:r>
              <w:rPr>
                <w:rFonts w:ascii="Times" w:hAnsi="Times"/>
                <w:sz w:val="24"/>
                <w:szCs w:val="24"/>
              </w:rPr>
              <w:t>т</w:t>
            </w:r>
            <w:r>
              <w:rPr>
                <w:rFonts w:ascii="Times" w:hAnsi="Times"/>
                <w:sz w:val="24"/>
                <w:szCs w:val="24"/>
              </w:rPr>
              <w:t>ная презентация по теме экология. Выпо</w:t>
            </w:r>
            <w:r>
              <w:rPr>
                <w:rFonts w:ascii="Times" w:hAnsi="Times"/>
                <w:sz w:val="24"/>
                <w:szCs w:val="24"/>
              </w:rPr>
              <w:t>л</w:t>
            </w:r>
            <w:r>
              <w:rPr>
                <w:rFonts w:ascii="Times" w:hAnsi="Times"/>
                <w:sz w:val="24"/>
                <w:szCs w:val="24"/>
              </w:rPr>
              <w:t>нение упражнений, направленных на отр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ботку и повторение грамматических нав</w:t>
            </w:r>
            <w:r>
              <w:rPr>
                <w:rFonts w:ascii="Times" w:hAnsi="Times"/>
                <w:sz w:val="24"/>
                <w:szCs w:val="24"/>
              </w:rPr>
              <w:t>ы</w:t>
            </w:r>
            <w:r>
              <w:rPr>
                <w:rFonts w:ascii="Times" w:hAnsi="Times"/>
                <w:sz w:val="24"/>
                <w:szCs w:val="24"/>
              </w:rPr>
              <w:t>ков использования относительных мест</w:t>
            </w:r>
            <w:r>
              <w:rPr>
                <w:rFonts w:ascii="Times" w:hAnsi="Times"/>
                <w:sz w:val="24"/>
                <w:szCs w:val="24"/>
              </w:rPr>
              <w:t>о</w:t>
            </w:r>
            <w:r>
              <w:rPr>
                <w:rFonts w:ascii="Times" w:hAnsi="Times"/>
                <w:sz w:val="24"/>
                <w:szCs w:val="24"/>
              </w:rPr>
              <w:t>имений и наречий. Формирование навыков выполнения заданий формата ЕГЭ.</w:t>
            </w:r>
          </w:p>
        </w:tc>
      </w:tr>
      <w:tr w:rsidR="00552D84" w:rsidTr="00B746A1">
        <w:trPr>
          <w:trHeight w:val="33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jc w:val="both"/>
              <w:rPr>
                <w:lang w:val="ru-RU"/>
              </w:rPr>
            </w:pPr>
            <w:r w:rsidRPr="00B746A1">
              <w:rPr>
                <w:sz w:val="24"/>
                <w:szCs w:val="24"/>
                <w:lang w:val="ru-RU"/>
              </w:rPr>
              <w:t>¿</w:t>
            </w:r>
            <w:r>
              <w:rPr>
                <w:sz w:val="24"/>
                <w:szCs w:val="24"/>
              </w:rPr>
              <w:t>Qui</w:t>
            </w:r>
            <w:r w:rsidRPr="00B746A1">
              <w:rPr>
                <w:sz w:val="24"/>
                <w:szCs w:val="24"/>
                <w:lang w:val="ru-RU"/>
              </w:rPr>
              <w:t>é</w:t>
            </w:r>
            <w:r>
              <w:rPr>
                <w:sz w:val="24"/>
                <w:szCs w:val="24"/>
              </w:rPr>
              <w:t>n</w:t>
            </w:r>
            <w:r w:rsidRPr="00B746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dijo</w:t>
            </w:r>
            <w:proofErr w:type="spellEnd"/>
            <w:r w:rsidRPr="00B746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proofErr w:type="spellEnd"/>
            <w:r w:rsidRPr="00B746A1">
              <w:rPr>
                <w:sz w:val="24"/>
                <w:szCs w:val="24"/>
                <w:lang w:val="ru-RU"/>
              </w:rPr>
              <w:t>é?</w:t>
            </w:r>
          </w:p>
          <w:p w:rsidR="00552D84" w:rsidRPr="00B746A1" w:rsidRDefault="00552D84">
            <w:pPr>
              <w:widowControl/>
              <w:jc w:val="both"/>
              <w:rPr>
                <w:lang w:val="ru-RU"/>
              </w:rPr>
            </w:pPr>
          </w:p>
          <w:p w:rsidR="00552D84" w:rsidRPr="00B746A1" w:rsidRDefault="00C946D1">
            <w:pPr>
              <w:widowControl/>
              <w:jc w:val="both"/>
              <w:rPr>
                <w:lang w:val="ru-RU"/>
              </w:rPr>
            </w:pPr>
            <w:r w:rsidRPr="00B746A1">
              <w:rPr>
                <w:sz w:val="24"/>
                <w:szCs w:val="24"/>
                <w:lang w:val="ru-RU"/>
              </w:rPr>
              <w:t>Известные личн</w:t>
            </w:r>
            <w:r w:rsidRPr="00B746A1">
              <w:rPr>
                <w:sz w:val="24"/>
                <w:szCs w:val="24"/>
                <w:lang w:val="ru-RU"/>
              </w:rPr>
              <w:t>о</w:t>
            </w:r>
            <w:r w:rsidRPr="00B746A1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Нап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сание публицистического текста. Устная презентация известной личности испаног</w:t>
            </w:r>
            <w:r>
              <w:rPr>
                <w:rFonts w:ascii="Times" w:hAnsi="Times"/>
                <w:sz w:val="24"/>
                <w:szCs w:val="24"/>
              </w:rPr>
              <w:t>о</w:t>
            </w:r>
            <w:r>
              <w:rPr>
                <w:rFonts w:ascii="Times" w:hAnsi="Times"/>
                <w:sz w:val="24"/>
                <w:szCs w:val="24"/>
              </w:rPr>
              <w:t>ворящего мира. Выполнение упражнений, направленных на отработку и повторение грамматических навыков использования косвенной речи. Формирование навыков выполнения заданий формата ЕГЭ.</w:t>
            </w:r>
          </w:p>
        </w:tc>
      </w:tr>
      <w:tr w:rsidR="00552D84" w:rsidTr="00B746A1">
        <w:trPr>
          <w:trHeight w:val="309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ensueño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Нап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сание биографии. Устная презентация по заданной теме. Выполнение упражнений, направленных на отработку и повторение грамматических навыков использования будущих времен и условного наклонения. Формирование навыков выполнения зад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ний формата ЕГЭ.</w:t>
            </w:r>
          </w:p>
        </w:tc>
      </w:tr>
      <w:tr w:rsidR="00552D84" w:rsidRPr="005832E2" w:rsidTr="00B746A1">
        <w:trPr>
          <w:trHeight w:val="19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Ética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dinero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В</w:t>
            </w:r>
            <w:r>
              <w:rPr>
                <w:rFonts w:ascii="Times" w:hAnsi="Times"/>
                <w:sz w:val="24"/>
                <w:szCs w:val="24"/>
              </w:rPr>
              <w:t>ы</w:t>
            </w:r>
            <w:r>
              <w:rPr>
                <w:rFonts w:ascii="Times" w:hAnsi="Times"/>
                <w:sz w:val="24"/>
                <w:szCs w:val="24"/>
              </w:rPr>
              <w:t>полнение упражнений, направленных на отработку и повторение грамматических навыков использования сложных союзов.</w:t>
            </w:r>
          </w:p>
        </w:tc>
      </w:tr>
      <w:tr w:rsidR="00552D84" w:rsidTr="00B746A1">
        <w:trPr>
          <w:trHeight w:val="2863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cosmogonía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Происхождение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Ус</w:t>
            </w:r>
            <w:r>
              <w:rPr>
                <w:rFonts w:ascii="Times" w:hAnsi="Times"/>
                <w:sz w:val="24"/>
                <w:szCs w:val="24"/>
              </w:rPr>
              <w:t>т</w:t>
            </w:r>
            <w:r>
              <w:rPr>
                <w:rFonts w:ascii="Times" w:hAnsi="Times"/>
                <w:sz w:val="24"/>
                <w:szCs w:val="24"/>
              </w:rPr>
              <w:t>ная презентация по заданной теме. напис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ние официального письма. Выполнение упражнений, направленных на отработку и повторение грамматических навыков и</w:t>
            </w:r>
            <w:r>
              <w:rPr>
                <w:rFonts w:ascii="Times" w:hAnsi="Times"/>
                <w:sz w:val="24"/>
                <w:szCs w:val="24"/>
              </w:rPr>
              <w:t>с</w:t>
            </w:r>
            <w:r>
              <w:rPr>
                <w:rFonts w:ascii="Times" w:hAnsi="Times"/>
                <w:sz w:val="24"/>
                <w:szCs w:val="24"/>
              </w:rPr>
              <w:t xml:space="preserve">пользования предлогов 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 xml:space="preserve">por 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para</w:t>
            </w:r>
            <w:r>
              <w:rPr>
                <w:rFonts w:ascii="Times" w:hAnsi="Times"/>
                <w:sz w:val="24"/>
                <w:szCs w:val="24"/>
              </w:rPr>
              <w:t>. Формир</w:t>
            </w:r>
            <w:r>
              <w:rPr>
                <w:rFonts w:ascii="Times" w:hAnsi="Times"/>
                <w:sz w:val="24"/>
                <w:szCs w:val="24"/>
              </w:rPr>
              <w:t>о</w:t>
            </w:r>
            <w:r>
              <w:rPr>
                <w:rFonts w:ascii="Times" w:hAnsi="Times"/>
                <w:sz w:val="24"/>
                <w:szCs w:val="24"/>
              </w:rPr>
              <w:t>вание навыков выполнения заданий форм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та ЕГЭ.</w:t>
            </w:r>
          </w:p>
        </w:tc>
      </w:tr>
      <w:tr w:rsidR="00552D84" w:rsidRPr="005832E2" w:rsidTr="00B746A1">
        <w:trPr>
          <w:trHeight w:val="2253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Etapas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vida</w:t>
            </w:r>
            <w:proofErr w:type="spellEnd"/>
          </w:p>
          <w:p w:rsidR="00552D84" w:rsidRDefault="00552D84">
            <w:pPr>
              <w:widowControl/>
              <w:jc w:val="both"/>
            </w:pPr>
          </w:p>
          <w:p w:rsidR="00552D84" w:rsidRDefault="00C946D1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Жизненные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Default="00C946D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</w:t>
            </w:r>
            <w:r>
              <w:rPr>
                <w:rFonts w:ascii="Times" w:hAnsi="Times"/>
                <w:sz w:val="24"/>
                <w:szCs w:val="24"/>
              </w:rPr>
              <w:t>и</w:t>
            </w:r>
            <w:r>
              <w:rPr>
                <w:rFonts w:ascii="Times" w:hAnsi="Times"/>
                <w:sz w:val="24"/>
                <w:szCs w:val="24"/>
              </w:rPr>
              <w:t>мание на слух интервью, сообщений. Ус</w:t>
            </w:r>
            <w:r>
              <w:rPr>
                <w:rFonts w:ascii="Times" w:hAnsi="Times"/>
                <w:sz w:val="24"/>
                <w:szCs w:val="24"/>
              </w:rPr>
              <w:t>т</w:t>
            </w:r>
            <w:r>
              <w:rPr>
                <w:rFonts w:ascii="Times" w:hAnsi="Times"/>
                <w:sz w:val="24"/>
                <w:szCs w:val="24"/>
              </w:rPr>
              <w:t>ная презентация по заданной теме. Выпо</w:t>
            </w:r>
            <w:r>
              <w:rPr>
                <w:rFonts w:ascii="Times" w:hAnsi="Times"/>
                <w:sz w:val="24"/>
                <w:szCs w:val="24"/>
              </w:rPr>
              <w:t>л</w:t>
            </w:r>
            <w:r>
              <w:rPr>
                <w:rFonts w:ascii="Times" w:hAnsi="Times"/>
                <w:sz w:val="24"/>
                <w:szCs w:val="24"/>
              </w:rPr>
              <w:t>нение упражнений, направленных на отр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>
              <w:rPr>
                <w:rFonts w:ascii="Times" w:hAnsi="Times"/>
                <w:sz w:val="24"/>
                <w:szCs w:val="24"/>
              </w:rPr>
              <w:t>ботку и повторение грамматических нав</w:t>
            </w:r>
            <w:r>
              <w:rPr>
                <w:rFonts w:ascii="Times" w:hAnsi="Times"/>
                <w:sz w:val="24"/>
                <w:szCs w:val="24"/>
              </w:rPr>
              <w:t>ы</w:t>
            </w:r>
            <w:r>
              <w:rPr>
                <w:rFonts w:ascii="Times" w:hAnsi="Times"/>
                <w:sz w:val="24"/>
                <w:szCs w:val="24"/>
              </w:rPr>
              <w:t xml:space="preserve">ков использования глагольных перифраз. </w:t>
            </w:r>
          </w:p>
        </w:tc>
      </w:tr>
      <w:tr w:rsidR="00B746A1" w:rsidRPr="00B746A1" w:rsidTr="00B746A1">
        <w:trPr>
          <w:trHeight w:val="673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1" w:rsidRPr="005832E2" w:rsidRDefault="00B746A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1" w:rsidRPr="00B746A1" w:rsidRDefault="00B746A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риала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1" w:rsidRPr="00B746A1" w:rsidRDefault="00B746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1" w:rsidRDefault="00B746A1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ascii="Times" w:hAnsi="Times"/>
                <w:sz w:val="24"/>
                <w:szCs w:val="24"/>
              </w:rPr>
            </w:pPr>
          </w:p>
        </w:tc>
      </w:tr>
      <w:tr w:rsidR="00552D84" w:rsidRPr="00B746A1" w:rsidTr="00B746A1">
        <w:trPr>
          <w:trHeight w:val="618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552D84">
            <w:pPr>
              <w:rPr>
                <w:b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>
            <w:pPr>
              <w:widowControl/>
              <w:jc w:val="both"/>
              <w:rPr>
                <w:b/>
              </w:rPr>
            </w:pPr>
            <w:proofErr w:type="spellStart"/>
            <w:r w:rsidRPr="00B746A1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C946D1" w:rsidP="00B746A1">
            <w:pPr>
              <w:jc w:val="center"/>
              <w:rPr>
                <w:b/>
                <w:lang w:val="ru-RU"/>
              </w:rPr>
            </w:pPr>
            <w:r w:rsidRPr="00B746A1">
              <w:rPr>
                <w:b/>
                <w:sz w:val="24"/>
                <w:szCs w:val="24"/>
              </w:rPr>
              <w:t>20</w:t>
            </w:r>
            <w:r w:rsidR="00B746A1" w:rsidRPr="00B746A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D84" w:rsidRPr="00B746A1" w:rsidRDefault="00552D84">
            <w:pPr>
              <w:rPr>
                <w:b/>
              </w:rPr>
            </w:pPr>
          </w:p>
        </w:tc>
      </w:tr>
    </w:tbl>
    <w:p w:rsidR="00552D84" w:rsidRDefault="00552D84">
      <w:pPr>
        <w:ind w:left="216" w:hanging="216"/>
        <w:rPr>
          <w:b/>
          <w:bCs/>
          <w:sz w:val="28"/>
          <w:szCs w:val="28"/>
          <w:lang w:val="ru-RU"/>
        </w:rPr>
      </w:pPr>
    </w:p>
    <w:p w:rsidR="00552D84" w:rsidRDefault="00552D84">
      <w:pPr>
        <w:ind w:left="108" w:hanging="108"/>
        <w:rPr>
          <w:b/>
          <w:bCs/>
          <w:sz w:val="28"/>
          <w:szCs w:val="28"/>
          <w:lang w:val="ru-RU"/>
        </w:rPr>
      </w:pPr>
    </w:p>
    <w:p w:rsidR="00552D84" w:rsidRDefault="00552D8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552D84" w:rsidRDefault="00552D84">
      <w:pPr>
        <w:spacing w:line="276" w:lineRule="auto"/>
        <w:ind w:firstLine="540"/>
        <w:rPr>
          <w:sz w:val="28"/>
          <w:szCs w:val="28"/>
          <w:lang w:val="ru-RU"/>
        </w:rPr>
      </w:pPr>
    </w:p>
    <w:p w:rsidR="00552D84" w:rsidRDefault="00552D84">
      <w:pPr>
        <w:jc w:val="both"/>
        <w:rPr>
          <w:sz w:val="28"/>
          <w:szCs w:val="28"/>
          <w:lang w:val="ru-RU"/>
        </w:rPr>
      </w:pPr>
    </w:p>
    <w:p w:rsidR="00552D84" w:rsidRDefault="00552D8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6A1" w:rsidRDefault="00B746A1" w:rsidP="00B746A1">
      <w:pPr>
        <w:pStyle w:val="ConsPlusNormal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материалы</w:t>
      </w:r>
    </w:p>
    <w:p w:rsidR="00B746A1" w:rsidRDefault="00B746A1" w:rsidP="00B746A1">
      <w:pPr>
        <w:pStyle w:val="ConsPlusNormal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52D84" w:rsidRDefault="00C946D1" w:rsidP="00B746A1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552D84" w:rsidRDefault="00552D84">
      <w:pPr>
        <w:pStyle w:val="ConsPlusNorm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52D84" w:rsidRPr="00B746A1" w:rsidRDefault="00C946D1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746A1">
        <w:rPr>
          <w:rFonts w:ascii="Times New Roman" w:hAnsi="Times New Roman"/>
          <w:kern w:val="1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Genis Castro, José Vicente Ianni «Nuevo Prisma C1» Libro de alumno, Edinumen 2012</w:t>
      </w:r>
    </w:p>
    <w:p w:rsidR="00552D84" w:rsidRDefault="00C946D1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_tradnl"/>
        </w:rPr>
      </w:pPr>
      <w:r>
        <w:rPr>
          <w:rFonts w:ascii="Times New Roman" w:hAnsi="Times New Roman"/>
          <w:kern w:val="1"/>
          <w:sz w:val="24"/>
          <w:szCs w:val="24"/>
          <w:lang w:val="es-ES_tradnl"/>
        </w:rPr>
        <w:t>2. Genis Castro, José Vicente Ianni «Nuevo Prisma C1» Libro de ejerceicios, Edinumen 2012</w:t>
      </w:r>
    </w:p>
    <w:p w:rsidR="00552D84" w:rsidRDefault="00C946D1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 Г.С. Сударь, Е.В. Корнеева, Е.В. Кузьмина, Е.В. Богданова, Л.А. </w:t>
      </w:r>
      <w:proofErr w:type="spellStart"/>
      <w:r w:rsidR="00B746A1">
        <w:rPr>
          <w:rFonts w:ascii="Times New Roman" w:hAnsi="Times New Roman"/>
          <w:kern w:val="1"/>
          <w:sz w:val="24"/>
          <w:szCs w:val="24"/>
        </w:rPr>
        <w:t>Гардани</w:t>
      </w:r>
      <w:proofErr w:type="spellEnd"/>
      <w:r w:rsidR="00B746A1">
        <w:rPr>
          <w:rFonts w:ascii="Times New Roman" w:hAnsi="Times New Roman"/>
          <w:kern w:val="1"/>
          <w:sz w:val="24"/>
          <w:szCs w:val="24"/>
        </w:rPr>
        <w:t>, «</w:t>
      </w:r>
      <w:r>
        <w:rPr>
          <w:rFonts w:ascii="Times New Roman" w:hAnsi="Times New Roman"/>
          <w:kern w:val="1"/>
          <w:sz w:val="24"/>
          <w:szCs w:val="24"/>
        </w:rPr>
        <w:t xml:space="preserve">Тренировочные задания по испанскому языку </w:t>
      </w:r>
      <w:r>
        <w:rPr>
          <w:rFonts w:ascii="Times New Roman" w:hAnsi="Times New Roman"/>
          <w:kern w:val="1"/>
          <w:sz w:val="24"/>
          <w:szCs w:val="24"/>
          <w:lang w:val="en-US"/>
        </w:rPr>
        <w:t>DELE</w:t>
      </w:r>
      <w:r>
        <w:rPr>
          <w:rFonts w:ascii="Times New Roman" w:hAnsi="Times New Roman"/>
          <w:kern w:val="1"/>
          <w:sz w:val="24"/>
          <w:szCs w:val="24"/>
        </w:rPr>
        <w:t xml:space="preserve"> и ЕГЭ», Издательство Московского Университета, 2014</w:t>
      </w:r>
    </w:p>
    <w:p w:rsidR="00552D84" w:rsidRDefault="00C946D1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. Luis Aragonés, Ramón Palencia, Gramática del uso del español (</w:t>
      </w:r>
      <w:r>
        <w:rPr>
          <w:rFonts w:ascii="Times New Roman" w:hAnsi="Times New Roman"/>
          <w:kern w:val="1"/>
          <w:sz w:val="24"/>
          <w:szCs w:val="24"/>
          <w:lang w:val="en-US"/>
        </w:rPr>
        <w:t>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1-</w:t>
      </w:r>
      <w:r>
        <w:rPr>
          <w:rFonts w:ascii="Times New Roman" w:hAnsi="Times New Roman"/>
          <w:kern w:val="1"/>
          <w:sz w:val="24"/>
          <w:szCs w:val="24"/>
          <w:lang w:val="en-US"/>
        </w:rPr>
        <w:t>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2),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SM,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p w:rsidR="00552D84" w:rsidRPr="00B746A1" w:rsidRDefault="00C946D1">
      <w:pPr>
        <w:pStyle w:val="ConsPlusNormal"/>
        <w:suppressAutoHyphens/>
        <w:spacing w:after="200" w:line="360" w:lineRule="auto"/>
        <w:jc w:val="both"/>
        <w:rPr>
          <w:lang w:val="en-US"/>
        </w:rPr>
      </w:pPr>
      <w:r w:rsidRPr="00B746A1">
        <w:rPr>
          <w:rFonts w:ascii="Times New Roman" w:hAnsi="Times New Roman"/>
          <w:kern w:val="1"/>
          <w:sz w:val="24"/>
          <w:szCs w:val="24"/>
          <w:lang w:val="en-US"/>
        </w:rPr>
        <w:t>5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María Pilar Hernández Mercedes, Tiempo para practicar el Indicativo y el Subjuntivo,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Edelsa,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sectPr w:rsidR="00552D84" w:rsidRPr="00B746A1">
      <w:headerReference w:type="default" r:id="rId8"/>
      <w:footerReference w:type="default" r:id="rId9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06" w:rsidRDefault="00C946D1">
      <w:r>
        <w:separator/>
      </w:r>
    </w:p>
  </w:endnote>
  <w:endnote w:type="continuationSeparator" w:id="0">
    <w:p w:rsidR="00BD0C06" w:rsidRDefault="00C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84" w:rsidRDefault="00552D8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4" w:rsidRDefault="00C946D1">
      <w:r>
        <w:separator/>
      </w:r>
    </w:p>
  </w:footnote>
  <w:footnote w:type="continuationSeparator" w:id="0">
    <w:p w:rsidR="00552D84" w:rsidRDefault="00C946D1">
      <w:r>
        <w:continuationSeparator/>
      </w:r>
    </w:p>
  </w:footnote>
  <w:footnote w:type="continuationNotice" w:id="1">
    <w:p w:rsidR="00552D84" w:rsidRDefault="00552D84"/>
  </w:footnote>
  <w:footnote w:id="2">
    <w:p w:rsidR="00552D84" w:rsidRDefault="00C946D1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84" w:rsidRDefault="00552D84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E56"/>
    <w:multiLevelType w:val="hybridMultilevel"/>
    <w:tmpl w:val="8354B4C8"/>
    <w:numStyleLink w:val="a"/>
  </w:abstractNum>
  <w:abstractNum w:abstractNumId="1">
    <w:nsid w:val="157132DD"/>
    <w:multiLevelType w:val="hybridMultilevel"/>
    <w:tmpl w:val="2D3E268E"/>
    <w:styleLink w:val="7"/>
    <w:lvl w:ilvl="0" w:tplc="5854E754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4170CED2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A0880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E149A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032DA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6FFFC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47742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ABFE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8E514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4A6A6A"/>
    <w:multiLevelType w:val="hybridMultilevel"/>
    <w:tmpl w:val="6DA4CFAC"/>
    <w:numStyleLink w:val="5"/>
  </w:abstractNum>
  <w:abstractNum w:abstractNumId="3">
    <w:nsid w:val="44280262"/>
    <w:multiLevelType w:val="hybridMultilevel"/>
    <w:tmpl w:val="0CE4D05E"/>
    <w:styleLink w:val="1"/>
    <w:lvl w:ilvl="0" w:tplc="5498A54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6A3338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B8A2DC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8406B8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A55D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C612D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CEB1F4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C899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780DB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B82771C"/>
    <w:multiLevelType w:val="hybridMultilevel"/>
    <w:tmpl w:val="8354B4C8"/>
    <w:styleLink w:val="a"/>
    <w:lvl w:ilvl="0" w:tplc="E17A8658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C9092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AA860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0B38C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CF176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258F8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C6322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62968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C8C1C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4A7CD3"/>
    <w:multiLevelType w:val="hybridMultilevel"/>
    <w:tmpl w:val="0CE4D05E"/>
    <w:numStyleLink w:val="1"/>
  </w:abstractNum>
  <w:abstractNum w:abstractNumId="6">
    <w:nsid w:val="57B628ED"/>
    <w:multiLevelType w:val="hybridMultilevel"/>
    <w:tmpl w:val="2D3E268E"/>
    <w:numStyleLink w:val="7"/>
  </w:abstractNum>
  <w:abstractNum w:abstractNumId="7">
    <w:nsid w:val="6AFF0D1D"/>
    <w:multiLevelType w:val="hybridMultilevel"/>
    <w:tmpl w:val="6DA4CFAC"/>
    <w:styleLink w:val="5"/>
    <w:lvl w:ilvl="0" w:tplc="8062B6FC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C7552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8C888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A33482AA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48D4A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62FBE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61E2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811BE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607A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 w:tplc="AF4C99D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30BF6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7EB44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600DB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004F5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70C92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142DC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8697C4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B81E7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F4C99D6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30BF6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7EB44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600DB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004F5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70C92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42DC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697C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B81E7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2"/>
    <w:lvlOverride w:ilvl="0">
      <w:lvl w:ilvl="0" w:tplc="8EA49316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BC611E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585590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B20D45E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EB3A4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2C25A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B4DC2C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F88FEC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81502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6"/>
  </w:num>
  <w:num w:numId="13">
    <w:abstractNumId w:val="6"/>
    <w:lvlOverride w:ilvl="0">
      <w:lvl w:ilvl="0" w:tplc="D45080FA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7520DBB2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F89654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DDD0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4C204C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0EB34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C621A0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C37FC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E0066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8EA49316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BC611E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585590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B20D45E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EB3A4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2C25A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B4DC2C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F88FEC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81502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1"/>
      <w:lvl w:ilvl="0" w:tplc="75E8B37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0E07D0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F0E26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9C3DA8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B232A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C6B8CE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4A91E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AA34B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4AB7DC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1"/>
      <w:lvl w:ilvl="0" w:tplc="75E8B37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0E07D0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F0E26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9C3DA8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B232A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C6B8CE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4A91E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AA34B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4AB7DC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 w:tplc="AF4C99D6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30BF6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7EB44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600DB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004F5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70C92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142DC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8697C4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B81E7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84"/>
    <w:rsid w:val="00552D84"/>
    <w:rsid w:val="005832E2"/>
    <w:rsid w:val="00B746A1"/>
    <w:rsid w:val="00BD0C06"/>
    <w:rsid w:val="00C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7">
    <w:name w:val="Импортированный стиль 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7">
    <w:name w:val="Импортированный стиль 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2019-01-31T06:30:00Z</dcterms:created>
  <dcterms:modified xsi:type="dcterms:W3CDTF">2019-01-31T13:59:00Z</dcterms:modified>
</cp:coreProperties>
</file>