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157C20" w:rsidRPr="00770C76" w14:paraId="6664943C" w14:textId="77777777" w:rsidTr="00613F45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1474FE1A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14:paraId="6744E164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14:paraId="5887B123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14:paraId="68A3768F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62084CE6" w14:textId="77777777" w:rsidR="00157C20" w:rsidRPr="00DA0238" w:rsidRDefault="00157C20" w:rsidP="00613F45">
            <w:pPr>
              <w:contextualSpacing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0238">
              <w:rPr>
                <w:rFonts w:ascii="Times New Roman" w:hAnsi="Times New Roman"/>
                <w:b/>
                <w:bCs/>
                <w:sz w:val="28"/>
                <w:szCs w:val="28"/>
              </w:rPr>
              <w:t>Лицей</w:t>
            </w:r>
          </w:p>
          <w:p w14:paraId="737B048B" w14:textId="77777777" w:rsidR="00157C20" w:rsidRPr="00DA0238" w:rsidRDefault="00157C20" w:rsidP="00613F45">
            <w:pPr>
              <w:contextualSpacing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6A4567" w14:textId="77777777" w:rsidR="00157C20" w:rsidRPr="00DA0238" w:rsidRDefault="00157C20" w:rsidP="00613F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4F55276" w14:textId="77777777" w:rsidR="00157C20" w:rsidRPr="00DA0238" w:rsidRDefault="00157C20" w:rsidP="00613F4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14:paraId="0269751A" w14:textId="2D6DB809" w:rsidR="00157C20" w:rsidRPr="00DA0238" w:rsidRDefault="00157C20" w:rsidP="00613F45">
            <w:pPr>
              <w:rPr>
                <w:rFonts w:ascii="Times New Roman" w:hAnsi="Times New Roman"/>
                <w:sz w:val="28"/>
                <w:szCs w:val="28"/>
              </w:rPr>
            </w:pPr>
            <w:r w:rsidRPr="00DA0238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  <w:r w:rsidR="00F46E2D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  <w:p w14:paraId="22BE2038" w14:textId="77777777" w:rsidR="00157C20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  <w:p w14:paraId="72E6B98B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14:paraId="1868F8FE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14:paraId="0E24E68B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14:paraId="38AD13CD" w14:textId="19454DF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D347DD" w:rsidRPr="00D347D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14:paraId="62DD66E1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62C0A38C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134F1B96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5CE20848" w14:textId="77777777" w:rsidR="00157C20" w:rsidRPr="00DA0238" w:rsidRDefault="00157C20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157C20" w:rsidRPr="001756C9" w14:paraId="257AA5E3" w14:textId="77777777" w:rsidTr="00613F45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14:paraId="54A749CE" w14:textId="77777777" w:rsidR="00157C20" w:rsidRDefault="00157C20" w:rsidP="00613F45">
            <w:pPr>
              <w:rPr>
                <w:sz w:val="26"/>
                <w:szCs w:val="26"/>
              </w:rPr>
            </w:pPr>
          </w:p>
          <w:p w14:paraId="66736912" w14:textId="77777777" w:rsidR="00157C20" w:rsidRDefault="00157C20" w:rsidP="00613F45">
            <w:pPr>
              <w:rPr>
                <w:sz w:val="26"/>
                <w:szCs w:val="26"/>
              </w:rPr>
            </w:pPr>
          </w:p>
          <w:p w14:paraId="3B97B915" w14:textId="11642B83" w:rsidR="00157C20" w:rsidRPr="00976291" w:rsidRDefault="00157C20" w:rsidP="00613F45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14:paraId="46A43B10" w14:textId="77777777" w:rsidR="00157C20" w:rsidRPr="001756C9" w:rsidRDefault="00157C20" w:rsidP="00613F45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14:paraId="5D3D51B9" w14:textId="77777777" w:rsidR="00157C20" w:rsidRDefault="00157C20" w:rsidP="00E54C60">
      <w:pPr>
        <w:pStyle w:val="a4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0C837193" w14:textId="77777777" w:rsidR="00157C20" w:rsidRPr="00C93A31" w:rsidRDefault="00157C20" w:rsidP="00157C20">
      <w:pPr>
        <w:pStyle w:val="ConsPlusNormal"/>
        <w:ind w:left="8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29A8D8E3" w14:textId="58C79E9D" w:rsidR="00157C20" w:rsidRDefault="00157C20" w:rsidP="00157C20">
      <w:pPr>
        <w:pStyle w:val="ConsPlusNormal"/>
        <w:ind w:left="8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0238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Визуальное искусство Востока</w:t>
      </w:r>
      <w:r w:rsidRPr="00DA0238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14:paraId="4D95570D" w14:textId="77777777" w:rsidR="00157C20" w:rsidRPr="00736DFA" w:rsidRDefault="00157C20" w:rsidP="00157C20">
      <w:pPr>
        <w:pStyle w:val="ConsPlusNormal"/>
        <w:ind w:left="880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1AE2DEA0" w14:textId="77777777" w:rsidR="00157C20" w:rsidRDefault="00157C20" w:rsidP="00E54C60">
      <w:pPr>
        <w:pStyle w:val="a4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6828FCFA" w14:textId="77777777" w:rsidR="00E54C60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77DFE61" w14:textId="77777777" w:rsidR="00E54C60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AE79472" w14:textId="77777777" w:rsidR="00157C20" w:rsidRDefault="00157C2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7ECB44A" w14:textId="77777777" w:rsidR="00157C20" w:rsidRDefault="00157C2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5B99492" w14:textId="678F6D49" w:rsidR="00157C20" w:rsidRDefault="00157C2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4607A24" w14:textId="77777777" w:rsidR="00157C20" w:rsidRDefault="00157C2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9BDA24B" w14:textId="77777777" w:rsidR="00157C20" w:rsidRDefault="00157C2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B429784" w14:textId="77777777" w:rsidR="00157C20" w:rsidRPr="001D058B" w:rsidRDefault="00157C20" w:rsidP="00157C20">
      <w:pPr>
        <w:pStyle w:val="ConsPlusNormal"/>
        <w:ind w:left="880"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Авторы</w:t>
      </w:r>
      <w:r w:rsidRPr="001D05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BB7EF8" w14:textId="3F29E2E3" w:rsidR="00157C20" w:rsidRPr="00734FA6" w:rsidRDefault="00157C20" w:rsidP="00157C20">
      <w:pPr>
        <w:pStyle w:val="ConsPlusNormal"/>
        <w:ind w:left="880"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Александрова Н.В.</w:t>
      </w:r>
    </w:p>
    <w:p w14:paraId="4802A5AB" w14:textId="13B62F84" w:rsidR="00157C20" w:rsidRDefault="00157C20" w:rsidP="00157C20">
      <w:pPr>
        <w:pStyle w:val="ConsPlusNormal"/>
        <w:ind w:left="880"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Алонцев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М.А.</w:t>
      </w:r>
    </w:p>
    <w:p w14:paraId="4F499279" w14:textId="71174ADE" w:rsidR="00157C20" w:rsidRDefault="00157C20" w:rsidP="00157C20">
      <w:pPr>
        <w:pStyle w:val="ConsPlusNormal"/>
        <w:ind w:left="880"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Визирова Е.Ю.</w:t>
      </w:r>
    </w:p>
    <w:p w14:paraId="25A02CC6" w14:textId="7EEA95E4" w:rsidR="00157C20" w:rsidRDefault="00157C20" w:rsidP="00157C20">
      <w:pPr>
        <w:pStyle w:val="ConsPlusNormal"/>
        <w:ind w:left="880"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Комиссарук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Е.Л.</w:t>
      </w:r>
    </w:p>
    <w:p w14:paraId="08854AD6" w14:textId="4175E8FD" w:rsidR="00157C20" w:rsidRDefault="00157C20" w:rsidP="00157C20">
      <w:pPr>
        <w:pStyle w:val="ConsPlusNormal"/>
        <w:ind w:left="880"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Маркина Е.В.</w:t>
      </w:r>
    </w:p>
    <w:p w14:paraId="63781C15" w14:textId="73C855C5" w:rsidR="00157C20" w:rsidRPr="001D058B" w:rsidRDefault="00157C20" w:rsidP="00157C20">
      <w:pPr>
        <w:pStyle w:val="ConsPlusNormal"/>
        <w:ind w:left="880"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Фёдорова А.А.</w:t>
      </w:r>
    </w:p>
    <w:p w14:paraId="18D5C065" w14:textId="77777777" w:rsidR="00157C20" w:rsidRDefault="00157C2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351ABEB" w14:textId="77777777" w:rsidR="00E54C60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F3D238D" w14:textId="77777777" w:rsidR="00E54C60" w:rsidRDefault="00E54C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37F30FC" w14:textId="77777777" w:rsidR="00157C20" w:rsidRPr="00580BBF" w:rsidRDefault="00157C20" w:rsidP="00157C20">
      <w:pPr>
        <w:pStyle w:val="a6"/>
        <w:numPr>
          <w:ilvl w:val="0"/>
          <w:numId w:val="4"/>
        </w:numPr>
        <w:spacing w:after="0" w:line="360" w:lineRule="auto"/>
        <w:ind w:leftChars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80BBF">
        <w:rPr>
          <w:rFonts w:asciiTheme="majorBidi" w:hAnsiTheme="majorBidi" w:cstheme="majorBidi"/>
          <w:b/>
          <w:bCs/>
          <w:sz w:val="28"/>
          <w:szCs w:val="28"/>
        </w:rPr>
        <w:lastRenderedPageBreak/>
        <w:t>Планируемые результаты освоения учебного предмета, курса</w:t>
      </w:r>
    </w:p>
    <w:p w14:paraId="37898F25" w14:textId="501F3ADF" w:rsidR="00BC7B06" w:rsidRDefault="00607119" w:rsidP="00B4147C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курса</w:t>
      </w:r>
    </w:p>
    <w:p w14:paraId="33455DC0" w14:textId="77777777" w:rsidR="00861249" w:rsidRPr="0058204A" w:rsidRDefault="00861249" w:rsidP="00861249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64CFF12B" w14:textId="217E8768" w:rsidR="00BC7B06" w:rsidRDefault="534E8629" w:rsidP="534E862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534E8629">
        <w:rPr>
          <w:rFonts w:ascii="Times New Roman" w:eastAsia="Times New Roman" w:hAnsi="Times New Roman"/>
          <w:sz w:val="28"/>
          <w:szCs w:val="28"/>
        </w:rPr>
        <w:t>Настоящий курс предназначен для учащихся 10–11 классов Лицея НИУ ВШЭ, обучающихся по направлению «Востоковедение». Продолжительность курса – два учебных года. Недельная аудиторная нагрузка – 2 академических часа. Данная дисциплина представляет собой курс по выбору.</w:t>
      </w:r>
    </w:p>
    <w:p w14:paraId="1863EE58" w14:textId="4DCDD363" w:rsidR="00BC7B06" w:rsidRPr="00E241FC" w:rsidRDefault="6184F94D" w:rsidP="008612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184F94D">
        <w:rPr>
          <w:rFonts w:ascii="Times New Roman" w:eastAsia="Times New Roman" w:hAnsi="Times New Roman"/>
          <w:sz w:val="28"/>
          <w:szCs w:val="28"/>
        </w:rPr>
        <w:t xml:space="preserve">Целью настоящего курса является формирование у учащихся целостного представление о визуальных искусствах Востока в их культурно-историческом контексте, а также понимания основных проблем востоковедения как научной дисциплины. </w:t>
      </w:r>
    </w:p>
    <w:p w14:paraId="256F471A" w14:textId="77777777" w:rsidR="0ED11F54" w:rsidRDefault="6184F94D" w:rsidP="6184F94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6184F94D">
        <w:rPr>
          <w:rFonts w:ascii="Times New Roman" w:eastAsia="Times New Roman" w:hAnsi="Times New Roman"/>
          <w:color w:val="000000" w:themeColor="text1"/>
          <w:sz w:val="28"/>
          <w:szCs w:val="28"/>
        </w:rPr>
        <w:t>Важной частью любой культуры является ее визуальная составляющая, которую, однако, нельзя рассматривать вне исторического, социально-политического и религиозного контекста. В рамках этого курса учащиеся на примере разных форм визуального искусства познакомятся с культурой Востока, научатся понимать и интерпретировать язык зрительных образов, основываясь на знании определенного культурного кода, а также увидят, как традиционные формы искусства эволюционируют и адаптируются в современном мире.</w:t>
      </w:r>
    </w:p>
    <w:p w14:paraId="4CBB52C7" w14:textId="77777777" w:rsidR="00BC7B06" w:rsidRDefault="00BC7B0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636798" w14:textId="77777777" w:rsidR="00BC7B06" w:rsidRPr="0058204A" w:rsidRDefault="00BC7B06" w:rsidP="00B4147C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058A211E" w14:textId="77777777" w:rsidR="00937E12" w:rsidRDefault="00937E12" w:rsidP="006B6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2094AA4" w14:textId="01F932D3" w:rsidR="6184F94D" w:rsidRPr="00D2737A" w:rsidRDefault="534E8629" w:rsidP="534E862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534E8629">
        <w:rPr>
          <w:rFonts w:ascii="Times New Roman" w:eastAsia="Times New Roman" w:hAnsi="Times New Roman"/>
          <w:sz w:val="28"/>
          <w:szCs w:val="28"/>
        </w:rPr>
        <w:t>Современного человека окружает огромное количество информации. Наряду с традиционными навыками анализа и интерпретации письменных текстов важной частью современного образования должно стать обучение аудиовизуальной грамотности</w:t>
      </w:r>
      <w:r w:rsidRPr="00D2737A">
        <w:rPr>
          <w:rFonts w:ascii="Times New Roman" w:eastAsia="Times New Roman" w:hAnsi="Times New Roman"/>
          <w:sz w:val="28"/>
          <w:szCs w:val="28"/>
        </w:rPr>
        <w:t xml:space="preserve">. Информационная революция, породившая принципиально новые для человека отношения с медиа и цифровой средой, предопределила также процессы глобализации. Общение с представителями другой национальности, вероисповедания, расовой принадлежности и языковой среды стало неотъемлемой частью нашей жизни. Умение находить </w:t>
      </w:r>
      <w:r w:rsidRPr="00D2737A">
        <w:rPr>
          <w:rFonts w:ascii="Times New Roman" w:eastAsia="Times New Roman" w:hAnsi="Times New Roman"/>
          <w:sz w:val="28"/>
          <w:szCs w:val="28"/>
        </w:rPr>
        <w:lastRenderedPageBreak/>
        <w:t>общий язык с людьми, не похожими на нас – одно из важнейших качеств, которым должен обладать современный человек сегодня.</w:t>
      </w:r>
    </w:p>
    <w:p w14:paraId="0696467A" w14:textId="52939630" w:rsidR="534E8629" w:rsidRPr="00D2737A" w:rsidRDefault="74E0EE84" w:rsidP="00B414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737A">
        <w:rPr>
          <w:rFonts w:ascii="Times New Roman" w:eastAsia="Times New Roman" w:hAnsi="Times New Roman"/>
          <w:sz w:val="28"/>
          <w:szCs w:val="28"/>
        </w:rPr>
        <w:t>Основными задачами курса "Визуальное искусство Востока" является формирование у учащихся целостного взгляда на культуру разных восточных стран в их своеобразии, воспитание толерантности и п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реодоление </w:t>
      </w:r>
      <w:proofErr w:type="spellStart"/>
      <w:r w:rsidRPr="74E0EE84">
        <w:rPr>
          <w:rFonts w:ascii="Times New Roman" w:eastAsia="Times New Roman" w:hAnsi="Times New Roman"/>
          <w:sz w:val="28"/>
          <w:szCs w:val="28"/>
        </w:rPr>
        <w:t>европоцентричной</w:t>
      </w:r>
      <w:proofErr w:type="spellEnd"/>
      <w:r w:rsidRPr="74E0EE84">
        <w:rPr>
          <w:rFonts w:ascii="Times New Roman" w:eastAsia="Times New Roman" w:hAnsi="Times New Roman"/>
          <w:sz w:val="28"/>
          <w:szCs w:val="28"/>
        </w:rPr>
        <w:t xml:space="preserve"> модели мира, </w:t>
      </w:r>
      <w:r w:rsidRPr="00D2737A">
        <w:rPr>
          <w:rFonts w:ascii="Times New Roman" w:eastAsia="Times New Roman" w:hAnsi="Times New Roman"/>
          <w:sz w:val="28"/>
          <w:szCs w:val="28"/>
        </w:rPr>
        <w:t xml:space="preserve">а также создание четкого представления о  научных и практических задачах, которые ставят перед собой различные области востоковедного знания в наши дни. Успешное решение этих задач достигается благодаря яркому и привлекательному конкретному материалу, имеющему большое значение для науки и культуры, но в то же время понятного (хотя бы отчасти) и человеку без специального образования - на материале архитектуры, скульптуры, живописи, </w:t>
      </w:r>
      <w:proofErr w:type="spellStart"/>
      <w:r w:rsidRPr="00D2737A">
        <w:rPr>
          <w:rFonts w:ascii="Times New Roman" w:eastAsia="Times New Roman" w:hAnsi="Times New Roman"/>
          <w:sz w:val="28"/>
          <w:szCs w:val="28"/>
        </w:rPr>
        <w:t>калиграфии</w:t>
      </w:r>
      <w:proofErr w:type="spellEnd"/>
      <w:r w:rsidRPr="00D2737A">
        <w:rPr>
          <w:rFonts w:ascii="Times New Roman" w:eastAsia="Times New Roman" w:hAnsi="Times New Roman"/>
          <w:sz w:val="28"/>
          <w:szCs w:val="28"/>
        </w:rPr>
        <w:t>, кинематографа.</w:t>
      </w:r>
    </w:p>
    <w:p w14:paraId="27E4748B" w14:textId="220DA1EF" w:rsidR="534E8629" w:rsidRPr="000150E7" w:rsidRDefault="74E0EE84" w:rsidP="000150E7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74E0EE84">
        <w:rPr>
          <w:rFonts w:ascii="Times New Roman" w:eastAsia="Times New Roman" w:hAnsi="Times New Roman"/>
          <w:sz w:val="28"/>
          <w:szCs w:val="28"/>
        </w:rPr>
        <w:t>Курс состоит из четырех тематических блоков: «Визуальное искусство Месопотамии», «Искусство Ирана и арабо-мусульманского мира», «Визуальная культура Индии: иконография изобразительного искусства и кинематограф», «Кинематограф Японии</w:t>
      </w:r>
      <w:r w:rsidRPr="00D2737A">
        <w:rPr>
          <w:rFonts w:ascii="Times New Roman" w:eastAsia="Times New Roman" w:hAnsi="Times New Roman"/>
          <w:sz w:val="28"/>
          <w:szCs w:val="28"/>
        </w:rPr>
        <w:t xml:space="preserve">: </w:t>
      </w:r>
      <w:r w:rsidRPr="74E0EE84">
        <w:rPr>
          <w:rFonts w:ascii="Times New Roman" w:eastAsia="Times New Roman" w:hAnsi="Times New Roman"/>
          <w:sz w:val="28"/>
          <w:szCs w:val="28"/>
        </w:rPr>
        <w:t>пути развития и поиски национальной идентичность» (описание блоков см. ниже). Каждый тематический блок читается на протяжении двух модулей. Занятия проходят в форме лекций и семинаров с привлечением большого количества оригинальных аудиовизуальных материалов и мультимедийных ресурсов. Так, при изучении искусства Древнего и Ближнего Востока и Индии учащиеся во время каждого занятия рассматривают большое количество слайдов с фотографиями, изображениями и реконструкциями, а также небольшие документальные фильмы по теме; предусмотрено посещение музейных залов и выставок. Знакомство с индийским и японским кинематографом подразумевает обязательное предварительное посещение кинопоказов. При подготовке к занятиям предполагается самостоятельная работа учащихся с научной и публицистической литературой и ознакомление с аудиовизуальными материалами из сети интернет (на значимых научных и популярных сайтах, рекомендованных преподавателями).</w:t>
      </w:r>
      <w:r w:rsidR="534E8629" w:rsidRPr="534E8629">
        <w:rPr>
          <w:rFonts w:ascii="Times New Roman" w:hAnsi="Times New Roman"/>
          <w:sz w:val="28"/>
          <w:szCs w:val="28"/>
        </w:rPr>
        <w:t xml:space="preserve"> </w:t>
      </w:r>
    </w:p>
    <w:p w14:paraId="0167AB30" w14:textId="131E8E94" w:rsidR="00157C20" w:rsidRPr="00157C20" w:rsidRDefault="00157C20" w:rsidP="00157C20">
      <w:pPr>
        <w:pStyle w:val="a6"/>
        <w:numPr>
          <w:ilvl w:val="0"/>
          <w:numId w:val="8"/>
        </w:numPr>
        <w:spacing w:after="0" w:line="360" w:lineRule="auto"/>
        <w:ind w:leftChars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57C20">
        <w:rPr>
          <w:rFonts w:asciiTheme="majorBidi" w:hAnsiTheme="majorBidi" w:cstheme="majorBidi"/>
          <w:b/>
          <w:bCs/>
          <w:sz w:val="28"/>
          <w:szCs w:val="28"/>
        </w:rPr>
        <w:lastRenderedPageBreak/>
        <w:t>Содержание учебного предмета</w:t>
      </w:r>
    </w:p>
    <w:p w14:paraId="068BF802" w14:textId="4478DC10" w:rsidR="2CA776C0" w:rsidRDefault="74E0EE84" w:rsidP="00B4147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74E0EE84">
        <w:rPr>
          <w:rFonts w:ascii="Times New Roman" w:eastAsia="Times New Roman" w:hAnsi="Times New Roman"/>
          <w:sz w:val="28"/>
          <w:szCs w:val="28"/>
        </w:rPr>
        <w:t>1. «</w:t>
      </w:r>
      <w:r w:rsidRPr="74E0EE84">
        <w:rPr>
          <w:rFonts w:ascii="Times New Roman" w:eastAsia="Times New Roman" w:hAnsi="Times New Roman"/>
          <w:i/>
          <w:iCs/>
          <w:sz w:val="28"/>
          <w:szCs w:val="28"/>
        </w:rPr>
        <w:t>Визуальное искусство Месопотамии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» </w:t>
      </w:r>
    </w:p>
    <w:p w14:paraId="56DF4E86" w14:textId="77777777" w:rsidR="00B4147C" w:rsidRDefault="74E0EE84" w:rsidP="00B4147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74E0EE84">
        <w:rPr>
          <w:rFonts w:ascii="Times New Roman" w:eastAsia="Times New Roman" w:hAnsi="Times New Roman"/>
          <w:sz w:val="28"/>
          <w:szCs w:val="28"/>
        </w:rPr>
        <w:t>Огромное количество памятников материальной культуры, обнаруженных на территории Древней Месопотамии и близлежащих регион</w:t>
      </w:r>
      <w:r w:rsidR="000150E7">
        <w:rPr>
          <w:rFonts w:ascii="Times New Roman" w:eastAsia="Times New Roman" w:hAnsi="Times New Roman"/>
          <w:sz w:val="28"/>
          <w:szCs w:val="28"/>
        </w:rPr>
        <w:t>ов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, дает ценный материал для изучения </w:t>
      </w:r>
      <w:r w:rsidR="000150E7">
        <w:rPr>
          <w:rFonts w:ascii="Times New Roman" w:eastAsia="Times New Roman" w:hAnsi="Times New Roman"/>
          <w:sz w:val="28"/>
          <w:szCs w:val="28"/>
        </w:rPr>
        <w:t xml:space="preserve">повседневной 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жизни и представлений </w:t>
      </w:r>
      <w:r w:rsidR="000150E7">
        <w:rPr>
          <w:rFonts w:ascii="Times New Roman" w:eastAsia="Times New Roman" w:hAnsi="Times New Roman"/>
          <w:sz w:val="28"/>
          <w:szCs w:val="28"/>
        </w:rPr>
        <w:t xml:space="preserve">о мире </w:t>
      </w:r>
      <w:r w:rsidRPr="74E0EE84">
        <w:rPr>
          <w:rFonts w:ascii="Times New Roman" w:eastAsia="Times New Roman" w:hAnsi="Times New Roman"/>
          <w:sz w:val="28"/>
          <w:szCs w:val="28"/>
        </w:rPr>
        <w:t>древних людей</w:t>
      </w:r>
      <w:r w:rsidR="000150E7">
        <w:rPr>
          <w:rFonts w:ascii="Times New Roman" w:eastAsia="Times New Roman" w:hAnsi="Times New Roman"/>
          <w:sz w:val="28"/>
          <w:szCs w:val="28"/>
        </w:rPr>
        <w:t xml:space="preserve"> </w:t>
      </w:r>
      <w:r w:rsidRPr="74E0EE84">
        <w:rPr>
          <w:rFonts w:ascii="Times New Roman" w:eastAsia="Times New Roman" w:hAnsi="Times New Roman"/>
          <w:sz w:val="28"/>
          <w:szCs w:val="28"/>
        </w:rPr>
        <w:t>на протяжении нескольких тысячелетий до новой эры. Раздел курса, посвященный Месопотамии, предполагает знакомство и анализ наиболее значимых памятников искусства самых различных жанров: архитектуры общественных и частных построек, скульптуры, рельефов, живописи, керамики, глиптики (надпис</w:t>
      </w:r>
      <w:r w:rsidR="000150E7">
        <w:rPr>
          <w:rFonts w:ascii="Times New Roman" w:eastAsia="Times New Roman" w:hAnsi="Times New Roman"/>
          <w:sz w:val="28"/>
          <w:szCs w:val="28"/>
        </w:rPr>
        <w:t>ей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 и изображени</w:t>
      </w:r>
      <w:r w:rsidR="000150E7">
        <w:rPr>
          <w:rFonts w:ascii="Times New Roman" w:eastAsia="Times New Roman" w:hAnsi="Times New Roman"/>
          <w:sz w:val="28"/>
          <w:szCs w:val="28"/>
        </w:rPr>
        <w:t>й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 на печатях), ювелирных украшений. Большое внимание уделяется вопросам исторических закономерностей развития региона, его географии, экономике, общественно-политическому устройству, религиозным представлениям </w:t>
      </w:r>
      <w:r w:rsidR="00391DD9">
        <w:rPr>
          <w:rFonts w:ascii="Times New Roman" w:eastAsia="Times New Roman" w:hAnsi="Times New Roman"/>
          <w:sz w:val="28"/>
          <w:szCs w:val="28"/>
        </w:rPr>
        <w:t>–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 всему тому, что составляет предмет ассириологии как востоковедной науки и без чего разговор об искусстве Месопотамии был бы невозможен. Учащиеся получат представление о том, как проводятся современные археологические раскопки, какие проблемы для культурного наследия повлекли за собой войны в регионе Персидского залива и нарушения экологии региона, какие вопросы обсуждаются в научных кругах и в чем заключается работа c музейными коллекциями. С другой стороны, в фокус внимания попадают такие важные для современного человека вопросы, как разграничение повседневной жизни и искусства, трактовка знаковых систем как языка изображений, взаимосвязь изображения и текста на одном и том же памятнике.</w:t>
      </w:r>
    </w:p>
    <w:p w14:paraId="0AA88CC1" w14:textId="0E3308A5" w:rsidR="00CD1101" w:rsidRDefault="74E0EE84" w:rsidP="00B4147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74E0EE84">
        <w:rPr>
          <w:rFonts w:ascii="Times New Roman" w:eastAsia="Times New Roman" w:hAnsi="Times New Roman"/>
          <w:sz w:val="28"/>
          <w:szCs w:val="28"/>
        </w:rPr>
        <w:t>2. «</w:t>
      </w:r>
      <w:r w:rsidRPr="74E0EE84">
        <w:rPr>
          <w:rFonts w:ascii="Times New Roman" w:eastAsia="Times New Roman" w:hAnsi="Times New Roman"/>
          <w:i/>
          <w:iCs/>
          <w:sz w:val="28"/>
          <w:szCs w:val="28"/>
        </w:rPr>
        <w:t>Искусство Ирана и арабо-мусульманского мира</w:t>
      </w:r>
      <w:r w:rsidRPr="74E0EE84">
        <w:rPr>
          <w:rFonts w:ascii="Times New Roman" w:eastAsia="Times New Roman" w:hAnsi="Times New Roman"/>
          <w:sz w:val="28"/>
          <w:szCs w:val="28"/>
        </w:rPr>
        <w:t xml:space="preserve">» </w:t>
      </w:r>
    </w:p>
    <w:p w14:paraId="39C34128" w14:textId="253057C4" w:rsidR="00AA4A92" w:rsidRPr="00AA4A92" w:rsidRDefault="00AA4A92" w:rsidP="00B4147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A92">
        <w:rPr>
          <w:rFonts w:ascii="Times New Roman" w:hAnsi="Times New Roman"/>
          <w:sz w:val="28"/>
          <w:szCs w:val="28"/>
        </w:rPr>
        <w:t xml:space="preserve">История визуальных искусств на территории Ирана уходит в глубокую древность – первые из дошедших до нас образцов архитектуры относятся еще ко времени существования Эламского государства. С тех пор иранское </w:t>
      </w:r>
      <w:r w:rsidRPr="00AA4A92">
        <w:rPr>
          <w:rFonts w:ascii="Times New Roman" w:hAnsi="Times New Roman"/>
          <w:sz w:val="28"/>
          <w:szCs w:val="28"/>
        </w:rPr>
        <w:lastRenderedPageBreak/>
        <w:t xml:space="preserve">искусство развивалось </w:t>
      </w:r>
      <w:r w:rsidR="00B4147C" w:rsidRPr="00AA4A92">
        <w:rPr>
          <w:rFonts w:ascii="Times New Roman" w:hAnsi="Times New Roman"/>
          <w:sz w:val="28"/>
          <w:szCs w:val="28"/>
        </w:rPr>
        <w:t>в рамках,</w:t>
      </w:r>
      <w:r w:rsidRPr="00AA4A92">
        <w:rPr>
          <w:rFonts w:ascii="Times New Roman" w:hAnsi="Times New Roman"/>
          <w:sz w:val="28"/>
          <w:szCs w:val="28"/>
        </w:rPr>
        <w:t xml:space="preserve"> существовавших на это</w:t>
      </w:r>
      <w:r w:rsidR="00391DD9">
        <w:rPr>
          <w:rFonts w:ascii="Times New Roman" w:hAnsi="Times New Roman"/>
          <w:sz w:val="28"/>
          <w:szCs w:val="28"/>
        </w:rPr>
        <w:t>й</w:t>
      </w:r>
      <w:r w:rsidRPr="00AA4A92">
        <w:rPr>
          <w:rFonts w:ascii="Times New Roman" w:hAnsi="Times New Roman"/>
          <w:sz w:val="28"/>
          <w:szCs w:val="28"/>
        </w:rPr>
        <w:t xml:space="preserve"> территории государств, формируясь под влиянием искусств народов Месопотамии, Индии, Китая, Средней Азии, Ближнего Востока и эллинистического мира.</w:t>
      </w:r>
    </w:p>
    <w:p w14:paraId="2203AB2E" w14:textId="15691795" w:rsidR="00AA4A92" w:rsidRDefault="00AA4A92" w:rsidP="00B4147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A92">
        <w:rPr>
          <w:rFonts w:ascii="Times New Roman" w:hAnsi="Times New Roman"/>
          <w:sz w:val="28"/>
          <w:szCs w:val="28"/>
        </w:rPr>
        <w:t xml:space="preserve">Важнейшим импульсом к изменению иранского визуального искусства стало арабское завоевание и последующая исламизация Ирана. На протяжении нескольких столетий новые правители усваивали культуру завоеванных ими народов, применяя достижения </w:t>
      </w:r>
      <w:r w:rsidR="00391DD9">
        <w:rPr>
          <w:rFonts w:ascii="Times New Roman" w:hAnsi="Times New Roman"/>
          <w:sz w:val="28"/>
          <w:szCs w:val="28"/>
        </w:rPr>
        <w:t xml:space="preserve">гораздо более </w:t>
      </w:r>
      <w:r w:rsidRPr="00AA4A92">
        <w:rPr>
          <w:rFonts w:ascii="Times New Roman" w:hAnsi="Times New Roman"/>
          <w:sz w:val="28"/>
          <w:szCs w:val="28"/>
        </w:rPr>
        <w:t>богатых культурных традиций для создания шедевров мусульманского искусства. В Средние века возникали и новые для региона виды искусств – книжная миниатюра и каллиграфия, создавались величественные мечети и дворцы.</w:t>
      </w:r>
      <w:r w:rsidRPr="00AA4A92">
        <w:rPr>
          <w:rFonts w:ascii="Times New Roman" w:hAnsi="Times New Roman"/>
          <w:sz w:val="28"/>
          <w:szCs w:val="28"/>
        </w:rPr>
        <w:tab/>
      </w:r>
    </w:p>
    <w:p w14:paraId="3CECD395" w14:textId="02A7C1B4" w:rsidR="00AA4A92" w:rsidRPr="00AA4A92" w:rsidRDefault="00AA4A92" w:rsidP="00B4147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A92">
        <w:rPr>
          <w:rFonts w:ascii="Times New Roman" w:hAnsi="Times New Roman"/>
          <w:sz w:val="28"/>
          <w:szCs w:val="28"/>
        </w:rPr>
        <w:t xml:space="preserve">В </w:t>
      </w:r>
      <w:r w:rsidRPr="00AA4A92">
        <w:rPr>
          <w:rFonts w:ascii="Times New Roman" w:hAnsi="Times New Roman"/>
          <w:sz w:val="28"/>
          <w:szCs w:val="28"/>
          <w:lang w:val="en-US" w:bidi="fa-IR"/>
        </w:rPr>
        <w:t>XIX</w:t>
      </w:r>
      <w:r w:rsidRPr="00AA4A92">
        <w:rPr>
          <w:rFonts w:ascii="Times New Roman" w:hAnsi="Times New Roman"/>
          <w:sz w:val="28"/>
          <w:szCs w:val="28"/>
          <w:lang w:bidi="fa-IR"/>
        </w:rPr>
        <w:t xml:space="preserve"> веке Иран попал в сферу интересов европейских государств – вместе с новыми веяниями науки, технического прогресса и общественно-политической мысли в страну проникала и мода на «европейский» стиль в искусстве и литературе. А позднее, уже в ХХ веке, в Иране активно развивалось кинематографическое искусство, являющееся одной из «визитных карточек» современного Ирана.</w:t>
      </w:r>
      <w:r w:rsidRPr="00AA4A92">
        <w:rPr>
          <w:rFonts w:ascii="Times New Roman" w:hAnsi="Times New Roman"/>
          <w:sz w:val="28"/>
          <w:szCs w:val="28"/>
        </w:rPr>
        <w:t xml:space="preserve"> </w:t>
      </w:r>
    </w:p>
    <w:p w14:paraId="723A25A8" w14:textId="798FA97D" w:rsidR="00CD1101" w:rsidRDefault="74E0EE84" w:rsidP="00B4147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74E0EE84">
        <w:rPr>
          <w:rFonts w:ascii="Times New Roman" w:eastAsia="Times New Roman" w:hAnsi="Times New Roman"/>
          <w:sz w:val="28"/>
          <w:szCs w:val="28"/>
        </w:rPr>
        <w:t>3. «</w:t>
      </w:r>
      <w:r w:rsidRPr="74E0EE84">
        <w:rPr>
          <w:rFonts w:ascii="Times New Roman" w:eastAsia="Times New Roman" w:hAnsi="Times New Roman"/>
          <w:i/>
          <w:iCs/>
          <w:sz w:val="28"/>
          <w:szCs w:val="28"/>
        </w:rPr>
        <w:t>Визуальная культура Индии: иконография изобразительного искусства и кинематограф</w:t>
      </w:r>
      <w:r w:rsidRPr="74E0EE84">
        <w:rPr>
          <w:rFonts w:ascii="Times New Roman" w:eastAsia="Times New Roman" w:hAnsi="Times New Roman"/>
          <w:sz w:val="28"/>
          <w:szCs w:val="28"/>
        </w:rPr>
        <w:t>»</w:t>
      </w:r>
    </w:p>
    <w:p w14:paraId="3F53EE42" w14:textId="40263ADD" w:rsidR="6184F94D" w:rsidRDefault="74E0EE84" w:rsidP="00B4147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Данный раздел курса делится на две части: "Искусство Индии: древность и средневековье" (9 занятий) и "Индийский кинематограф" (7 занятий). </w:t>
      </w:r>
    </w:p>
    <w:p w14:paraId="2BD18F22" w14:textId="77777777" w:rsidR="00B4147C" w:rsidRDefault="74E0EE84" w:rsidP="00B4147C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Первая часть построена на материале длительного периода развития индийского искусства, включающего древность и средневековье. Рассмотрение сюжетов и канонов изображений начинается с памятников древнейшей эпохи, представленных в археологическом материале 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Хараппской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цивилизации и предшествующих 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энеолитических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культур, что позволяет проследить ранние стадии эволюции изобразительной традиции. </w:t>
      </w:r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Развитие изобразительного искусства в I до н.э. - начале н.э. происходило главным образом в рамках буддизма. Анализ этих изображений и изобразительных рядов (в скульптуре и живописи) возможен только в тесной связи с текстовой традицией буддизма, позволяющей выявить отдельные сюжеты и их взаимоотношения, объяснить их символику и специфику композиции. В середине I тыс. н.э. формируются каноны искусства индуизма, развивающиеся в контексте храмовой архитектуры и имеющие свои региональные варианты. Интересно также проследить последовательную линию эволюции иконографических канонов в искусстве Шри Ланки, имеющем глубокие связи с индийской культурой. Предлагаемый курс создает необходимую основу для восприятия не только древнего и средневекового искусства Индии, но и современного храмового искусства.</w:t>
      </w:r>
    </w:p>
    <w:p w14:paraId="1014F041" w14:textId="5DE9686C" w:rsidR="6184F94D" w:rsidRDefault="74E0EE84" w:rsidP="00B4147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Вторая часть </w:t>
      </w:r>
      <w:r w:rsidR="00F900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курса </w:t>
      </w:r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посвящена индийскому кино. Кинематограф пришел в Индию всего спустя год после своего появления на свет, в 1896 г. Уже в 1899 г. появилось несколько короткометражных фильмов документального характера, режиссером которых был фотограф Х. С. 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Бхатвадекар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, более известный как Саве-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Дада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а в 1913 г. 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Дадасахеб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Пхальке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снял первый немой полнометражный фильм «Раджа 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Харишчандра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» и тем самым положил начало истории индийского кино. В курс</w:t>
      </w:r>
      <w:r w:rsidR="00F9008D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рассматривается эволюция индийского кино от начала и до наших дней. Слушатели узнают, как был основан Болливуд, что такое «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масала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-фильмы» («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масала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в переводе с хинди значит «специя»), когда был «Золотой век» индийского кино, как развивалась киноиндустрия в разных регионах страны и почему возникло «параллельное кино». Особое внимание уделяется кинематографу независимой Индии и тому, как и какие проблемы </w:t>
      </w:r>
      <w:proofErr w:type="spellStart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>постколониальной</w:t>
      </w:r>
      <w:proofErr w:type="spellEnd"/>
      <w:r w:rsidRPr="74E0EE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страны отражаются в фильмах разных жанров. </w:t>
      </w:r>
    </w:p>
    <w:p w14:paraId="5CB5D8AF" w14:textId="1A8F9DF7" w:rsidR="00CD1101" w:rsidRPr="00D2737A" w:rsidRDefault="74E0EE84" w:rsidP="00157C20">
      <w:pPr>
        <w:pStyle w:val="a6"/>
        <w:numPr>
          <w:ilvl w:val="0"/>
          <w:numId w:val="8"/>
        </w:numPr>
        <w:spacing w:line="360" w:lineRule="auto"/>
        <w:ind w:leftChars="0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74E0EE84">
        <w:rPr>
          <w:rFonts w:ascii="Times New Roman" w:eastAsia="Times New Roman" w:hAnsi="Times New Roman"/>
          <w:sz w:val="28"/>
          <w:szCs w:val="28"/>
        </w:rPr>
        <w:t>«</w:t>
      </w:r>
      <w:r w:rsidRPr="74E0EE84">
        <w:rPr>
          <w:rFonts w:ascii="Times New Roman" w:eastAsia="Times New Roman" w:hAnsi="Times New Roman"/>
          <w:i/>
          <w:iCs/>
          <w:sz w:val="28"/>
          <w:szCs w:val="28"/>
        </w:rPr>
        <w:t>Кинематограф Японии</w:t>
      </w:r>
      <w:r w:rsidRPr="00D2737A">
        <w:rPr>
          <w:rFonts w:ascii="Times New Roman" w:eastAsia="Times New Roman" w:hAnsi="Times New Roman"/>
          <w:i/>
          <w:iCs/>
          <w:sz w:val="28"/>
          <w:szCs w:val="28"/>
        </w:rPr>
        <w:t xml:space="preserve">: </w:t>
      </w:r>
      <w:r w:rsidRPr="74E0EE84">
        <w:rPr>
          <w:rFonts w:ascii="Times New Roman" w:eastAsia="Times New Roman" w:hAnsi="Times New Roman"/>
          <w:i/>
          <w:iCs/>
          <w:sz w:val="28"/>
          <w:szCs w:val="28"/>
        </w:rPr>
        <w:t>пути развития и поиски национальной идентичности</w:t>
      </w:r>
      <w:r w:rsidRPr="74E0EE84">
        <w:rPr>
          <w:rFonts w:ascii="Times New Roman" w:eastAsia="Times New Roman" w:hAnsi="Times New Roman"/>
          <w:sz w:val="28"/>
          <w:szCs w:val="28"/>
        </w:rPr>
        <w:t>»</w:t>
      </w:r>
    </w:p>
    <w:p w14:paraId="3473E21A" w14:textId="3DEDE4EB" w:rsidR="00CD1101" w:rsidRPr="00CD1101" w:rsidRDefault="00CD1101" w:rsidP="00B4147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73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ja-JP"/>
        </w:rPr>
        <w:lastRenderedPageBreak/>
        <w:t xml:space="preserve">Кинематограф Японии дает обширный и благодатный материал для исследователей в самых разных областях гуманитарного знания, но в нашем вводном курсе мы сосредоточим свое внимание на важнейшем для всей японской культуры вопросе о национальном своеобразии. В середине </w:t>
      </w:r>
      <w:r w:rsidRPr="74E0EE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ja-JP"/>
        </w:rPr>
        <w:t>XX</w:t>
      </w:r>
      <w:r w:rsidRPr="00D273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ja-JP"/>
        </w:rPr>
        <w:t xml:space="preserve"> века Япония стала первой азиатской страной, фильмы которой получили широкое признание на Западе. Однако очень скоро выяснилось, что восприятие и оценки японского кино внутри страны и за ее пределами существенно различаются. Можно ли говорить здесь о пресловутом «островном сознании» японцев, или мы имеем дело с определенными экономическими стратегиями продюсеров и прокатчиков? В нашем курсе мы предлагаем очерк формирования основных стилистических и жанровых особенностей японского кино на примере творчества ведущих японских режиссеров (Куросава, Одзу, Мидзогути, Осима, Китано…), а также краткую историю японского кинопроизводства и проката. Это поможет понять, как современный японский кинематограф решает сложную дилемму сохранения национального своеобразия в глобальной медиасфере, и какой сама Япония видит свою роль в развитии мирового кинематографа и современной массовой культуры.</w:t>
      </w:r>
    </w:p>
    <w:p w14:paraId="6877FD51" w14:textId="668C1F24" w:rsidR="74E0EE84" w:rsidRDefault="00157C20" w:rsidP="00157C20">
      <w:pPr>
        <w:pStyle w:val="ConsPlusNormal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74E0EE84" w:rsidRPr="74E0EE8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3C2D893" w14:textId="77777777" w:rsidR="00157C20" w:rsidRDefault="00157C20" w:rsidP="00157C20">
      <w:pPr>
        <w:pStyle w:val="ConsPlusNormal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4142"/>
        <w:gridCol w:w="1713"/>
        <w:gridCol w:w="3057"/>
      </w:tblGrid>
      <w:tr w:rsidR="00BC7B06" w:rsidRPr="00EE350A" w14:paraId="37631F90" w14:textId="77777777" w:rsidTr="74E0EE84">
        <w:tc>
          <w:tcPr>
            <w:tcW w:w="675" w:type="dxa"/>
          </w:tcPr>
          <w:p w14:paraId="01BC95B3" w14:textId="77777777" w:rsidR="00BC7B06" w:rsidRPr="00EE350A" w:rsidRDefault="74E0EE84" w:rsidP="74E0EE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AC7AF72" w14:textId="77777777" w:rsidR="00BC7B06" w:rsidRPr="00EE350A" w:rsidRDefault="74E0EE84" w:rsidP="74E0EE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4635" w:type="dxa"/>
          </w:tcPr>
          <w:p w14:paraId="68E6C5A7" w14:textId="5A530726" w:rsidR="74E0EE84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A283D5" w14:textId="77777777" w:rsidR="00BC7B06" w:rsidRPr="00EE350A" w:rsidRDefault="74E0EE84" w:rsidP="74E0EE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20" w:type="dxa"/>
          </w:tcPr>
          <w:p w14:paraId="0AA83D93" w14:textId="1321B4BA" w:rsidR="00BC7B06" w:rsidRPr="00EE350A" w:rsidRDefault="74E0EE84" w:rsidP="74E0EE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242" w:type="dxa"/>
          </w:tcPr>
          <w:p w14:paraId="734EF6E8" w14:textId="1E14308B" w:rsidR="00BC7B06" w:rsidRPr="00EE350A" w:rsidRDefault="74E0EE84" w:rsidP="74E0EE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7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Контрольные виды деятельности констатирующего типа</w:t>
            </w:r>
          </w:p>
        </w:tc>
      </w:tr>
      <w:tr w:rsidR="00123E2F" w:rsidRPr="00123E2F" w14:paraId="5CEA0A7F" w14:textId="77777777" w:rsidTr="74E0EE84">
        <w:tc>
          <w:tcPr>
            <w:tcW w:w="9572" w:type="dxa"/>
            <w:gridSpan w:val="4"/>
          </w:tcPr>
          <w:p w14:paraId="70BEA5C3" w14:textId="77777777" w:rsidR="00123E2F" w:rsidRPr="00123E2F" w:rsidRDefault="00F14EED" w:rsidP="00123E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123E2F" w:rsidRPr="00123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2935B2" w:rsidRPr="00EE350A" w14:paraId="34949C51" w14:textId="77777777" w:rsidTr="74E0EE84">
        <w:tc>
          <w:tcPr>
            <w:tcW w:w="675" w:type="dxa"/>
          </w:tcPr>
          <w:p w14:paraId="19A19044" w14:textId="77777777" w:rsidR="002935B2" w:rsidRPr="00EE350A" w:rsidRDefault="002935B2" w:rsidP="004A7B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vAlign w:val="center"/>
          </w:tcPr>
          <w:p w14:paraId="66284A48" w14:textId="55DFC77C" w:rsidR="002935B2" w:rsidRPr="00CC0DA2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Вводная лекция</w:t>
            </w:r>
            <w:r w:rsidR="00F9008D">
              <w:rPr>
                <w:rFonts w:ascii="Times New Roman" w:eastAsia="Times New Roman" w:hAnsi="Times New Roman"/>
                <w:sz w:val="28"/>
                <w:szCs w:val="28"/>
              </w:rPr>
              <w:t xml:space="preserve"> по искусству Месопотамии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(искусство и повседневность; корпус источников, охватывающий четыре тысячелетия; подвижность этнического 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состава и культурные контакты как стилеобразующий фактор; ресурсы, международная торговля, развитие технологий как факторы влияния на искусство Месопотамии)  </w:t>
            </w:r>
          </w:p>
        </w:tc>
        <w:tc>
          <w:tcPr>
            <w:tcW w:w="1020" w:type="dxa"/>
          </w:tcPr>
          <w:p w14:paraId="32B6943C" w14:textId="02FF8BCA" w:rsidR="002935B2" w:rsidRPr="008F1EDC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42" w:type="dxa"/>
          </w:tcPr>
          <w:p w14:paraId="216180BD" w14:textId="6719ED04" w:rsidR="002935B2" w:rsidRDefault="002935B2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5B2" w:rsidRPr="00EE350A" w14:paraId="626533B6" w14:textId="77777777" w:rsidTr="74E0EE84">
        <w:tc>
          <w:tcPr>
            <w:tcW w:w="675" w:type="dxa"/>
          </w:tcPr>
          <w:p w14:paraId="443D981B" w14:textId="77777777" w:rsidR="002935B2" w:rsidRPr="00EE350A" w:rsidRDefault="004A7B98" w:rsidP="004A7B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35" w:type="dxa"/>
            <w:vAlign w:val="center"/>
          </w:tcPr>
          <w:p w14:paraId="0A0124FF" w14:textId="0ED5B90E" w:rsidR="002935B2" w:rsidRPr="00CC0DA2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Вводная лекция (хронологическая канва; жанры в порядке их возникновения: архитектура, керамика, пластика, глиптика, ювелирное дело,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etc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.)  </w:t>
            </w:r>
          </w:p>
        </w:tc>
        <w:tc>
          <w:tcPr>
            <w:tcW w:w="1020" w:type="dxa"/>
          </w:tcPr>
          <w:p w14:paraId="301E60B8" w14:textId="02FF8BCA" w:rsidR="002935B2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68F4EE4D" w14:textId="119A8957" w:rsidR="002935B2" w:rsidRDefault="002935B2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1766EB7F" w14:textId="19760E36" w:rsidR="002935B2" w:rsidRPr="00EE350A" w:rsidRDefault="002935B2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5B2" w:rsidRPr="00EE350A" w14:paraId="660B51E1" w14:textId="77777777" w:rsidTr="74E0EE84">
        <w:tc>
          <w:tcPr>
            <w:tcW w:w="675" w:type="dxa"/>
          </w:tcPr>
          <w:p w14:paraId="5F7DBF62" w14:textId="77777777" w:rsidR="002935B2" w:rsidRPr="00EE350A" w:rsidRDefault="004A7B98" w:rsidP="004A7B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vAlign w:val="center"/>
          </w:tcPr>
          <w:p w14:paraId="7623EC83" w14:textId="19E7408A" w:rsidR="002935B2" w:rsidRPr="00CC0DA2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Дописьменный период. Жилища, захоронения и общественные постройки: Иерихон и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Чатал-Хуйюк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Керамика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Хассуны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Самарры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Халафа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Убейда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Малые скульптурные формы. Зарождение глиптики: штемпельные и цилиндрические печати. </w:t>
            </w:r>
          </w:p>
        </w:tc>
        <w:tc>
          <w:tcPr>
            <w:tcW w:w="1020" w:type="dxa"/>
          </w:tcPr>
          <w:p w14:paraId="5B7DEC71" w14:textId="02FF8BCA" w:rsidR="002935B2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5B355C98" w14:textId="7BA778F3" w:rsidR="002935B2" w:rsidRDefault="002935B2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292E0890" w14:textId="3CC3346B" w:rsidR="002935B2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85FAD" w:rsidRPr="00EE350A" w14:paraId="7FDC7570" w14:textId="77777777" w:rsidTr="74E0EE84">
        <w:tc>
          <w:tcPr>
            <w:tcW w:w="675" w:type="dxa"/>
          </w:tcPr>
          <w:p w14:paraId="5B510F36" w14:textId="77777777" w:rsidR="00685FAD" w:rsidRPr="00EE350A" w:rsidRDefault="00685FAD" w:rsidP="004A7B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vAlign w:val="center"/>
          </w:tcPr>
          <w:p w14:paraId="4FC168BA" w14:textId="4D679673" w:rsidR="00685FAD" w:rsidRPr="00CC0DA2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Архаический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Урук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Ур. Монументальная архитектура и распространение типовой керамики как главные признаки городской цивилизации. Мозаика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Урука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Сузы и Иран. Возникновение письменности: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токены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буллы и </w:t>
            </w:r>
            <w:proofErr w:type="spellStart"/>
            <w:proofErr w:type="gram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цилиндри</w:t>
            </w:r>
            <w:r w:rsidR="00D012D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печати.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Протоклинопись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как пиктографическая система письма. </w:t>
            </w:r>
          </w:p>
        </w:tc>
        <w:tc>
          <w:tcPr>
            <w:tcW w:w="1020" w:type="dxa"/>
          </w:tcPr>
          <w:p w14:paraId="733AA03A" w14:textId="02FF8BCA" w:rsidR="00685FA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49DB86CE" w14:textId="7042787E" w:rsidR="00685FAD" w:rsidRDefault="00685FA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05CF6182" w14:textId="56B452B4" w:rsidR="00685FAD" w:rsidRPr="00EE350A" w:rsidRDefault="00685FA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FAD" w:rsidRPr="00EE350A" w14:paraId="47C9D48F" w14:textId="77777777" w:rsidTr="74E0EE84">
        <w:tc>
          <w:tcPr>
            <w:tcW w:w="675" w:type="dxa"/>
          </w:tcPr>
          <w:p w14:paraId="47925940" w14:textId="77777777" w:rsidR="00685FAD" w:rsidRPr="00EE350A" w:rsidRDefault="009D690C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vAlign w:val="center"/>
          </w:tcPr>
          <w:p w14:paraId="5476C6FD" w14:textId="1A039DA9" w:rsidR="00685FAD" w:rsidRPr="00CC0DA2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Раннединастический период. Царская гробница в Уре: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урский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штандарт, древняя игра, статуи животных и ювелирные украшения. Древние города: Фара, Абу-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Салабих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Эбла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Древние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кудурру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(пограничные камни). Плакетка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Урнанше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стела коршунов.</w:t>
            </w:r>
          </w:p>
        </w:tc>
        <w:tc>
          <w:tcPr>
            <w:tcW w:w="1020" w:type="dxa"/>
          </w:tcPr>
          <w:p w14:paraId="6B460C0F" w14:textId="02FF8BCA" w:rsidR="00685FA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  <w:p w14:paraId="6BBCB079" w14:textId="066C67FC" w:rsidR="00685FAD" w:rsidRDefault="00685FA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40CB069F" w14:textId="43709432" w:rsidR="00685FAD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685FAD" w:rsidRPr="00EE350A" w14:paraId="57A0C971" w14:textId="77777777" w:rsidTr="74E0EE84">
        <w:tc>
          <w:tcPr>
            <w:tcW w:w="675" w:type="dxa"/>
          </w:tcPr>
          <w:p w14:paraId="24EC40C7" w14:textId="77777777" w:rsidR="00685FAD" w:rsidRPr="00EE350A" w:rsidRDefault="009D690C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35" w:type="dxa"/>
          </w:tcPr>
          <w:p w14:paraId="167DC912" w14:textId="07C699F3" w:rsidR="00685FAD" w:rsidRPr="00EE350A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Саргоновский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новошумерский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периоды.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Cтела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Нарамсина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Развитие скульптуры: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cтатуи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Маништушу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Гудеа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малые скульптурные формы. Храмы, зиккураты и гробницы. Закладные гвозди и кирпичи. </w:t>
            </w:r>
          </w:p>
        </w:tc>
        <w:tc>
          <w:tcPr>
            <w:tcW w:w="1020" w:type="dxa"/>
          </w:tcPr>
          <w:p w14:paraId="6E05A6DE" w14:textId="02FF8BCA" w:rsidR="00685FA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297628C" w14:textId="421B4CE6" w:rsidR="00685FAD" w:rsidRDefault="00685FA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34AC78BD" w14:textId="1648E315" w:rsidR="00685FAD" w:rsidRPr="00EE350A" w:rsidRDefault="00685FA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46DD1F68" w14:textId="77777777" w:rsidTr="74E0EE84">
        <w:tc>
          <w:tcPr>
            <w:tcW w:w="675" w:type="dxa"/>
          </w:tcPr>
          <w:p w14:paraId="4E5CEBA3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5" w:type="dxa"/>
          </w:tcPr>
          <w:p w14:paraId="5DC8A228" w14:textId="28332ED7" w:rsidR="00F14EED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Старовавилонский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период. Храмы и частные дома в Уре. Стела Хаммурапи. Дворец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Зимри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-Лима в Мари.</w:t>
            </w:r>
          </w:p>
        </w:tc>
        <w:tc>
          <w:tcPr>
            <w:tcW w:w="1020" w:type="dxa"/>
          </w:tcPr>
          <w:p w14:paraId="64BBF28E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501BF7B" w14:textId="054282FF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5F1BC18D" w14:textId="3CBB8A73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F14EED" w:rsidRPr="00EE350A" w14:paraId="77BC98A5" w14:textId="77777777" w:rsidTr="74E0EE84">
        <w:tc>
          <w:tcPr>
            <w:tcW w:w="675" w:type="dxa"/>
          </w:tcPr>
          <w:p w14:paraId="2C0AA2D0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5" w:type="dxa"/>
          </w:tcPr>
          <w:p w14:paraId="2F14CAB9" w14:textId="6AE11FC6" w:rsidR="00F14EED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Кассит</w:t>
            </w:r>
            <w:r w:rsidR="00D012D7">
              <w:rPr>
                <w:rFonts w:ascii="Times New Roman" w:eastAsia="Times New Roman" w:hAnsi="Times New Roman"/>
                <w:sz w:val="28"/>
                <w:szCs w:val="28"/>
              </w:rPr>
              <w:t>ский период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Печати.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Зиккурат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Дур-Куригальзу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Кудурру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: символическое изображение божеств (экскурс</w:t>
            </w:r>
            <w:r w:rsidR="00D012D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012D7" w:rsidRPr="00D012D7">
              <w:rPr>
                <w:rFonts w:ascii="Times New Roman" w:eastAsia="Times New Roman" w:hAnsi="Times New Roman"/>
                <w:sz w:val="28"/>
                <w:szCs w:val="28"/>
              </w:rPr>
              <w:t>“</w:t>
            </w:r>
            <w:r w:rsidR="00D012D7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есопотамский пантеон</w:t>
            </w:r>
            <w:r w:rsidR="00D012D7" w:rsidRPr="00D012D7"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020" w:type="dxa"/>
          </w:tcPr>
          <w:p w14:paraId="7C1FAB1D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4BB1E7C9" w14:textId="7A3B3EBE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0315D5ED" w14:textId="6D3B24F6" w:rsidR="00F14EED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4EED" w:rsidRPr="00EE350A" w14:paraId="7AD59A3F" w14:textId="77777777" w:rsidTr="74E0EE84">
        <w:tc>
          <w:tcPr>
            <w:tcW w:w="675" w:type="dxa"/>
          </w:tcPr>
          <w:p w14:paraId="1938F0F3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5" w:type="dxa"/>
          </w:tcPr>
          <w:p w14:paraId="38806030" w14:textId="5ACBCEBF" w:rsidR="00F14EED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Среднеассирийский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период. Глиптика. Месопотамия и ее соседи сквозь призму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амарнской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переписки. Особенности хеттского искусства и его влияние на архитектуру и иконографический репертуар месопотамского искусства.   </w:t>
            </w:r>
          </w:p>
        </w:tc>
        <w:tc>
          <w:tcPr>
            <w:tcW w:w="1020" w:type="dxa"/>
          </w:tcPr>
          <w:p w14:paraId="3314F338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2FF6D6F9" w14:textId="425B059A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2BA1D784" w14:textId="658C9F96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F14EED" w:rsidRPr="00EE350A" w14:paraId="7A470F29" w14:textId="77777777" w:rsidTr="74E0EE84">
        <w:tc>
          <w:tcPr>
            <w:tcW w:w="675" w:type="dxa"/>
          </w:tcPr>
          <w:p w14:paraId="6F8B6509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5" w:type="dxa"/>
          </w:tcPr>
          <w:p w14:paraId="51AFF7BD" w14:textId="463BA965" w:rsidR="00F14EED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Новоассирийские памятники: история открытия. Ранние раскопки в Ниневии,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Кальху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Дур-Шаррукине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. Соперничество Великобритании и Франции за формирование наиболее репрезентативной коллекции месопотамских артефактов (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British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Museum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vs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Louvre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Лэйард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Рассам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Ботта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Специфика ранних </w:t>
            </w:r>
            <w:r w:rsidR="00157C20"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археологи</w:t>
            </w:r>
            <w:r w:rsidR="00157C20">
              <w:rPr>
                <w:rFonts w:ascii="Times New Roman" w:eastAsia="Times New Roman" w:hAnsi="Times New Roman"/>
                <w:sz w:val="28"/>
                <w:szCs w:val="28"/>
              </w:rPr>
              <w:t>ческих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раскопок.   </w:t>
            </w:r>
          </w:p>
        </w:tc>
        <w:tc>
          <w:tcPr>
            <w:tcW w:w="1020" w:type="dxa"/>
          </w:tcPr>
          <w:p w14:paraId="118968BA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  <w:p w14:paraId="66BFF609" w14:textId="0131A126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6D4E9215" w14:textId="77777777" w:rsidR="00F14EED" w:rsidRDefault="00F14EED" w:rsidP="00071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2BF29D4D" w14:textId="77777777" w:rsidTr="74E0EE84">
        <w:tc>
          <w:tcPr>
            <w:tcW w:w="675" w:type="dxa"/>
          </w:tcPr>
          <w:p w14:paraId="131D8884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35" w:type="dxa"/>
          </w:tcPr>
          <w:p w14:paraId="6F0AE3BA" w14:textId="20369C7C" w:rsidR="00F14EED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Новоассирийская архитектура, рельефы и монументальная скульптура (ч. 1): дворец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Ашшурнацирапала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II в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Кальху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Балаватские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ворота,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Дур-Шаррукин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020" w:type="dxa"/>
          </w:tcPr>
          <w:p w14:paraId="43ABEE55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0FCF441E" w14:textId="7BE9369B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1D74FBF5" w14:textId="77777777" w:rsidR="00F14EED" w:rsidRDefault="00F14EED" w:rsidP="00071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2EA3B41B" w14:textId="77777777" w:rsidTr="74E0EE84">
        <w:tc>
          <w:tcPr>
            <w:tcW w:w="675" w:type="dxa"/>
          </w:tcPr>
          <w:p w14:paraId="15896EC3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5" w:type="dxa"/>
          </w:tcPr>
          <w:p w14:paraId="546AF5DF" w14:textId="5499D0E8" w:rsidR="00F14EED" w:rsidRDefault="74E0EE84" w:rsidP="00157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 xml:space="preserve">Новоассирийская архитектура, рельефы и монументальная скульптура (ч. 2): дворцы 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Синаххериба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Ашшурбанапала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</w:rPr>
              <w:t xml:space="preserve"> в Ниневии.  </w:t>
            </w:r>
          </w:p>
        </w:tc>
        <w:tc>
          <w:tcPr>
            <w:tcW w:w="1020" w:type="dxa"/>
          </w:tcPr>
          <w:p w14:paraId="00874923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26674D58" w14:textId="5F829B30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640F00EF" w14:textId="075460DB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тест </w:t>
            </w:r>
          </w:p>
        </w:tc>
      </w:tr>
      <w:tr w:rsidR="00F14EED" w:rsidRPr="00EE350A" w14:paraId="0816BA9A" w14:textId="77777777" w:rsidTr="74E0EE84">
        <w:tc>
          <w:tcPr>
            <w:tcW w:w="675" w:type="dxa"/>
          </w:tcPr>
          <w:p w14:paraId="59413D22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5" w:type="dxa"/>
          </w:tcPr>
          <w:p w14:paraId="36D32C93" w14:textId="4324A9D2" w:rsidR="00F14EED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Памятники искусства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нововави-лонского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периода. Ворота Иштар и "дорога процессий". Висячие сады: легенда и реальность.</w:t>
            </w:r>
          </w:p>
        </w:tc>
        <w:tc>
          <w:tcPr>
            <w:tcW w:w="1020" w:type="dxa"/>
          </w:tcPr>
          <w:p w14:paraId="6A87743B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5E61DA78" w14:textId="3A91E0F4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6B0709FA" w14:textId="77777777" w:rsidR="00F14EED" w:rsidRDefault="00F14EED" w:rsidP="00071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5B864B1E" w14:textId="77777777" w:rsidTr="74E0EE84">
        <w:tc>
          <w:tcPr>
            <w:tcW w:w="675" w:type="dxa"/>
          </w:tcPr>
          <w:p w14:paraId="6B01664E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5" w:type="dxa"/>
          </w:tcPr>
          <w:p w14:paraId="2FBEBFAA" w14:textId="2FF65A4B" w:rsidR="00F14EED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основных музейных коллекций месопотамского искусства (Британский Музей, Лувр, Стамбульский Музей, Иракский Музей). Коллекции месопотамского искусства в музеях России. Проблема уничтожения культурных памятников в зоне военных действий (на примере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Кальху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020" w:type="dxa"/>
          </w:tcPr>
          <w:p w14:paraId="14FE8BE9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43CBA404" w14:textId="4169882A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765FFD53" w14:textId="6FC1FBD3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Доклады с презентациями</w:t>
            </w:r>
          </w:p>
        </w:tc>
      </w:tr>
      <w:tr w:rsidR="00F14EED" w:rsidRPr="00EE350A" w14:paraId="63F39157" w14:textId="77777777" w:rsidTr="74E0EE84">
        <w:tc>
          <w:tcPr>
            <w:tcW w:w="675" w:type="dxa"/>
          </w:tcPr>
          <w:p w14:paraId="49FCA261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5" w:type="dxa"/>
          </w:tcPr>
          <w:p w14:paraId="7BEE2CF7" w14:textId="090C1252" w:rsidR="00F14EED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Рецепция месопотамского искусства: месопотамский иконографический репертуар в живописи, театре и кинематографе.</w:t>
            </w:r>
          </w:p>
        </w:tc>
        <w:tc>
          <w:tcPr>
            <w:tcW w:w="1020" w:type="dxa"/>
          </w:tcPr>
          <w:p w14:paraId="098562FA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B3FF5BD" w14:textId="63F62F01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5FC35728" w14:textId="34245DE6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Доклады с презентациями</w:t>
            </w:r>
          </w:p>
        </w:tc>
      </w:tr>
      <w:tr w:rsidR="00F14EED" w:rsidRPr="00EE350A" w14:paraId="57D21287" w14:textId="77777777" w:rsidTr="74E0EE84">
        <w:tc>
          <w:tcPr>
            <w:tcW w:w="675" w:type="dxa"/>
          </w:tcPr>
          <w:p w14:paraId="121BA175" w14:textId="77777777" w:rsidR="00F14EE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5" w:type="dxa"/>
          </w:tcPr>
          <w:p w14:paraId="490DB9BB" w14:textId="0EA00BEA" w:rsidR="00F14EED" w:rsidRDefault="74E0EE84" w:rsidP="00157C20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Итоговая контрольная работа</w:t>
            </w:r>
          </w:p>
        </w:tc>
        <w:tc>
          <w:tcPr>
            <w:tcW w:w="1020" w:type="dxa"/>
          </w:tcPr>
          <w:p w14:paraId="2E9B0590" w14:textId="723F1FDB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0C313BDC" w14:textId="576BF446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85FAD" w:rsidRPr="00EE350A" w14:paraId="3D890F43" w14:textId="77777777" w:rsidTr="00157C20">
        <w:trPr>
          <w:trHeight w:val="557"/>
        </w:trPr>
        <w:tc>
          <w:tcPr>
            <w:tcW w:w="5310" w:type="dxa"/>
            <w:gridSpan w:val="2"/>
            <w:vAlign w:val="center"/>
          </w:tcPr>
          <w:p w14:paraId="0BD6CFFF" w14:textId="0ECAB6B6" w:rsidR="00685FAD" w:rsidRPr="007B7961" w:rsidRDefault="74E0EE84" w:rsidP="00157C2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4E0EE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 в первом полугодии</w:t>
            </w:r>
            <w:r w:rsidRPr="74E0E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0" w:type="dxa"/>
            <w:vAlign w:val="center"/>
          </w:tcPr>
          <w:p w14:paraId="4AF62DD2" w14:textId="77777777" w:rsidR="00685FAD" w:rsidRPr="007B7961" w:rsidRDefault="00685FAD" w:rsidP="007B796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9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42" w:type="dxa"/>
            <w:vAlign w:val="center"/>
          </w:tcPr>
          <w:p w14:paraId="6148B65E" w14:textId="77777777" w:rsidR="00685FAD" w:rsidRDefault="00685FAD" w:rsidP="007B7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FAD" w:rsidRPr="00EE350A" w14:paraId="093459AA" w14:textId="77777777" w:rsidTr="74E0EE84">
        <w:tc>
          <w:tcPr>
            <w:tcW w:w="9572" w:type="dxa"/>
            <w:gridSpan w:val="4"/>
          </w:tcPr>
          <w:p w14:paraId="4E1B5262" w14:textId="77777777" w:rsidR="00685FAD" w:rsidRDefault="00685FA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FAD" w:rsidRPr="00EE350A" w14:paraId="3109E1DB" w14:textId="77777777" w:rsidTr="74E0EE84">
        <w:tc>
          <w:tcPr>
            <w:tcW w:w="675" w:type="dxa"/>
          </w:tcPr>
          <w:p w14:paraId="38607CFD" w14:textId="77777777" w:rsidR="00685FA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vAlign w:val="center"/>
          </w:tcPr>
          <w:p w14:paraId="68A7D285" w14:textId="52830F3E" w:rsidR="00685FAD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20" w:type="dxa"/>
          </w:tcPr>
          <w:p w14:paraId="094425A4" w14:textId="24DAEB31" w:rsidR="00685FA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1664B895" w14:textId="1A04A0B5" w:rsidR="00685FAD" w:rsidRPr="00EE350A" w:rsidRDefault="00685FA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FAD" w:rsidRPr="00EE350A" w14:paraId="560BA2C5" w14:textId="77777777" w:rsidTr="74E0EE84">
        <w:tc>
          <w:tcPr>
            <w:tcW w:w="675" w:type="dxa"/>
          </w:tcPr>
          <w:p w14:paraId="632A4B19" w14:textId="77777777" w:rsidR="00685FAD" w:rsidRDefault="00F14EED" w:rsidP="00711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35" w:type="dxa"/>
            <w:vAlign w:val="center"/>
          </w:tcPr>
          <w:p w14:paraId="688FF54A" w14:textId="0B3FCF4D" w:rsidR="00685FAD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7A">
              <w:rPr>
                <w:rFonts w:ascii="Times New Roman" w:eastAsia="Times New Roman" w:hAnsi="Times New Roman"/>
                <w:sz w:val="28"/>
                <w:szCs w:val="28"/>
              </w:rPr>
              <w:t>Архитектура и искусство Эламской цивилизации</w:t>
            </w:r>
          </w:p>
        </w:tc>
        <w:tc>
          <w:tcPr>
            <w:tcW w:w="1020" w:type="dxa"/>
          </w:tcPr>
          <w:p w14:paraId="7CD38704" w14:textId="02FF8BCA" w:rsidR="00685FAD" w:rsidRPr="008F1EDC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5C217B5" w14:textId="411B00BA" w:rsidR="00685FAD" w:rsidRPr="008F1EDC" w:rsidRDefault="00685FA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32147650" w14:textId="480FD103" w:rsidR="00685FAD" w:rsidRPr="00EE350A" w:rsidRDefault="00685FA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FAD" w:rsidRPr="00EE350A" w14:paraId="4A62D393" w14:textId="77777777" w:rsidTr="74E0EE84">
        <w:tc>
          <w:tcPr>
            <w:tcW w:w="675" w:type="dxa"/>
          </w:tcPr>
          <w:p w14:paraId="177032E4" w14:textId="77777777" w:rsidR="00685FA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vAlign w:val="center"/>
          </w:tcPr>
          <w:p w14:paraId="465D07B4" w14:textId="22F3E9D2" w:rsidR="00685FAD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7A">
              <w:rPr>
                <w:rFonts w:ascii="Times New Roman" w:eastAsia="Times New Roman" w:hAnsi="Times New Roman"/>
                <w:sz w:val="28"/>
                <w:szCs w:val="28"/>
              </w:rPr>
              <w:t>Искусство эпохи Ахеменидов. Пасаргады и Персеполь.</w:t>
            </w:r>
          </w:p>
        </w:tc>
        <w:tc>
          <w:tcPr>
            <w:tcW w:w="1020" w:type="dxa"/>
          </w:tcPr>
          <w:p w14:paraId="45754270" w14:textId="02FF8BCA" w:rsidR="00685FA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9FD6B0A" w14:textId="21E007DD" w:rsidR="00685FAD" w:rsidRDefault="00685FA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0A0058FF" w14:textId="743AFA97" w:rsidR="00685FAD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33307" w:rsidRPr="00FC17F9" w14:paraId="0831A1BF" w14:textId="77777777" w:rsidTr="74E0EE84">
        <w:tc>
          <w:tcPr>
            <w:tcW w:w="675" w:type="dxa"/>
          </w:tcPr>
          <w:p w14:paraId="4C5B9D4C" w14:textId="77777777" w:rsidR="00A33307" w:rsidRPr="00FC17F9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vAlign w:val="center"/>
          </w:tcPr>
          <w:p w14:paraId="71AE3FDA" w14:textId="0D5D3CCD" w:rsidR="00A33307" w:rsidRPr="00FC17F9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7A">
              <w:rPr>
                <w:rFonts w:ascii="Times New Roman" w:eastAsia="Times New Roman" w:hAnsi="Times New Roman"/>
                <w:sz w:val="28"/>
                <w:szCs w:val="28"/>
              </w:rPr>
              <w:t>Письменность в эпоху Ахеменидов и Бехистунская надпись</w:t>
            </w:r>
          </w:p>
        </w:tc>
        <w:tc>
          <w:tcPr>
            <w:tcW w:w="1020" w:type="dxa"/>
          </w:tcPr>
          <w:p w14:paraId="4A679391" w14:textId="02FF8BCA" w:rsidR="00A33307" w:rsidRPr="00FC17F9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44D486D4" w14:textId="09E4927E" w:rsidR="00A33307" w:rsidRPr="00FC17F9" w:rsidRDefault="00A33307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28455DF1" w14:textId="38D70715" w:rsidR="00A33307" w:rsidRPr="00FC17F9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33307" w:rsidRPr="00EE350A" w14:paraId="794B9CD8" w14:textId="77777777" w:rsidTr="74E0EE84">
        <w:tc>
          <w:tcPr>
            <w:tcW w:w="675" w:type="dxa"/>
          </w:tcPr>
          <w:p w14:paraId="7316E2E4" w14:textId="77777777" w:rsidR="00A33307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vAlign w:val="center"/>
          </w:tcPr>
          <w:p w14:paraId="500B421C" w14:textId="6BAE3AF5" w:rsidR="00A33307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7A">
              <w:rPr>
                <w:rFonts w:ascii="Times New Roman" w:eastAsia="Times New Roman" w:hAnsi="Times New Roman"/>
                <w:sz w:val="28"/>
                <w:szCs w:val="28"/>
              </w:rPr>
              <w:t>Архитектура эпохи Аршакидов и Сасанидов</w:t>
            </w:r>
          </w:p>
        </w:tc>
        <w:tc>
          <w:tcPr>
            <w:tcW w:w="1020" w:type="dxa"/>
          </w:tcPr>
          <w:p w14:paraId="73583DED" w14:textId="02FF8BCA" w:rsidR="00A33307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5AF3FA9F" w14:textId="745BA04D" w:rsidR="00A33307" w:rsidRDefault="00A33307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5CE2866B" w14:textId="210BA86E" w:rsidR="00A33307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33307" w:rsidRPr="00EE350A" w14:paraId="0900EC58" w14:textId="77777777" w:rsidTr="74E0EE84">
        <w:tc>
          <w:tcPr>
            <w:tcW w:w="675" w:type="dxa"/>
          </w:tcPr>
          <w:p w14:paraId="64CD12D6" w14:textId="77777777" w:rsidR="00A33307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  <w:vAlign w:val="center"/>
          </w:tcPr>
          <w:p w14:paraId="2A588C10" w14:textId="033E0088" w:rsidR="00A33307" w:rsidRPr="00D2737A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7A">
              <w:rPr>
                <w:rFonts w:ascii="Times New Roman" w:eastAsia="Times New Roman" w:hAnsi="Times New Roman"/>
                <w:sz w:val="28"/>
                <w:szCs w:val="28"/>
              </w:rPr>
              <w:t>Мусульманская архитектура и ее стили</w:t>
            </w:r>
          </w:p>
        </w:tc>
        <w:tc>
          <w:tcPr>
            <w:tcW w:w="1020" w:type="dxa"/>
          </w:tcPr>
          <w:p w14:paraId="22020001" w14:textId="7E6AA50E" w:rsidR="00A33307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14:paraId="41C6F710" w14:textId="2D28C418" w:rsidR="00A33307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33307" w:rsidRPr="00EE350A" w14:paraId="2B8CBA7B" w14:textId="77777777" w:rsidTr="74E0EE84">
        <w:tc>
          <w:tcPr>
            <w:tcW w:w="675" w:type="dxa"/>
          </w:tcPr>
          <w:p w14:paraId="0377A30C" w14:textId="77777777" w:rsidR="00A33307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5" w:type="dxa"/>
            <w:vAlign w:val="center"/>
          </w:tcPr>
          <w:p w14:paraId="1FB6A3E1" w14:textId="6273A337" w:rsidR="00A33307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Архитектура Средней Азии</w:t>
            </w:r>
          </w:p>
        </w:tc>
        <w:tc>
          <w:tcPr>
            <w:tcW w:w="1020" w:type="dxa"/>
          </w:tcPr>
          <w:p w14:paraId="3CB9C222" w14:textId="51D44359" w:rsidR="00A33307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3D59728F" w14:textId="597CC7AE" w:rsidR="00A33307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33307" w:rsidRPr="00EE350A" w14:paraId="70CF3628" w14:textId="77777777" w:rsidTr="74E0EE84">
        <w:tc>
          <w:tcPr>
            <w:tcW w:w="675" w:type="dxa"/>
          </w:tcPr>
          <w:p w14:paraId="50DAD50D" w14:textId="77777777" w:rsidR="00A33307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5" w:type="dxa"/>
            <w:vAlign w:val="center"/>
          </w:tcPr>
          <w:p w14:paraId="762C41CA" w14:textId="03CDB3C6" w:rsidR="00A33307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Архитектура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Великих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Моголов</w:t>
            </w:r>
            <w:proofErr w:type="spellEnd"/>
          </w:p>
        </w:tc>
        <w:tc>
          <w:tcPr>
            <w:tcW w:w="1020" w:type="dxa"/>
          </w:tcPr>
          <w:p w14:paraId="1AE4DC12" w14:textId="51A87A8B" w:rsidR="00A33307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58DB516A" w14:textId="5FB4385F" w:rsidR="00A33307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33307" w:rsidRPr="00EE350A" w14:paraId="029B999B" w14:textId="77777777" w:rsidTr="74E0EE84">
        <w:tc>
          <w:tcPr>
            <w:tcW w:w="675" w:type="dxa"/>
          </w:tcPr>
          <w:p w14:paraId="585D96E3" w14:textId="77777777" w:rsidR="00A33307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5" w:type="dxa"/>
            <w:vAlign w:val="center"/>
          </w:tcPr>
          <w:p w14:paraId="19727422" w14:textId="56463B29" w:rsidR="00A33307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7A">
              <w:rPr>
                <w:rFonts w:ascii="Times New Roman" w:eastAsia="Times New Roman" w:hAnsi="Times New Roman"/>
                <w:sz w:val="28"/>
                <w:szCs w:val="28"/>
              </w:rPr>
              <w:t>Мусульманская миниатюра и ее стили</w:t>
            </w:r>
          </w:p>
        </w:tc>
        <w:tc>
          <w:tcPr>
            <w:tcW w:w="1020" w:type="dxa"/>
          </w:tcPr>
          <w:p w14:paraId="75991859" w14:textId="02FF8BCA" w:rsidR="00A33307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56DE04E2" w14:textId="6EE59344" w:rsidR="00A33307" w:rsidRPr="001E4AF0" w:rsidRDefault="00A33307" w:rsidP="74E0EE8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1E6E2559" w14:textId="36F6F20C" w:rsidR="00A33307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14EED" w:rsidRPr="00EE350A" w14:paraId="77CD119E" w14:textId="77777777" w:rsidTr="74E0EE84">
        <w:tc>
          <w:tcPr>
            <w:tcW w:w="675" w:type="dxa"/>
          </w:tcPr>
          <w:p w14:paraId="266093B8" w14:textId="77777777" w:rsidR="00F14EED" w:rsidRP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635" w:type="dxa"/>
            <w:vAlign w:val="center"/>
          </w:tcPr>
          <w:p w14:paraId="620FCD77" w14:textId="6731B3F2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Школы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персидской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миниатюры</w:t>
            </w:r>
            <w:proofErr w:type="spellEnd"/>
          </w:p>
        </w:tc>
        <w:tc>
          <w:tcPr>
            <w:tcW w:w="1020" w:type="dxa"/>
          </w:tcPr>
          <w:p w14:paraId="134A33FC" w14:textId="2A59286C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20B917A6" w14:textId="4518894B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14EED" w:rsidRPr="00EE350A" w14:paraId="5E6BBBEF" w14:textId="77777777" w:rsidTr="74E0EE84">
        <w:tc>
          <w:tcPr>
            <w:tcW w:w="675" w:type="dxa"/>
          </w:tcPr>
          <w:p w14:paraId="1129E432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5" w:type="dxa"/>
            <w:vAlign w:val="center"/>
          </w:tcPr>
          <w:p w14:paraId="0F240724" w14:textId="705E3FB3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Книжная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традиция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Иране</w:t>
            </w:r>
            <w:proofErr w:type="spellEnd"/>
          </w:p>
        </w:tc>
        <w:tc>
          <w:tcPr>
            <w:tcW w:w="1020" w:type="dxa"/>
          </w:tcPr>
          <w:p w14:paraId="7432B3A9" w14:textId="1AB1F655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58235474" w14:textId="5DA770E6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14EED" w:rsidRPr="00EE350A" w14:paraId="5A20E76D" w14:textId="77777777" w:rsidTr="74E0EE84">
        <w:tc>
          <w:tcPr>
            <w:tcW w:w="675" w:type="dxa"/>
          </w:tcPr>
          <w:p w14:paraId="661598D6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5" w:type="dxa"/>
            <w:vAlign w:val="center"/>
          </w:tcPr>
          <w:p w14:paraId="659541DA" w14:textId="47D5D7EA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7A">
              <w:rPr>
                <w:rFonts w:ascii="Times New Roman" w:eastAsia="Times New Roman" w:hAnsi="Times New Roman"/>
                <w:sz w:val="28"/>
                <w:szCs w:val="28"/>
              </w:rPr>
              <w:t>Каллиграфия мусульманского мира. Стили и почерки</w:t>
            </w:r>
          </w:p>
        </w:tc>
        <w:tc>
          <w:tcPr>
            <w:tcW w:w="1020" w:type="dxa"/>
          </w:tcPr>
          <w:p w14:paraId="658464DE" w14:textId="02FF8BCA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2A0C288E" w14:textId="79C49878" w:rsidR="00F14EED" w:rsidRPr="001E4AF0" w:rsidRDefault="00F14EED" w:rsidP="74E0EE8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2F7C99B1" w14:textId="60251A65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14EED" w:rsidRPr="00EE350A" w14:paraId="03438375" w14:textId="77777777" w:rsidTr="74E0EE84">
        <w:tc>
          <w:tcPr>
            <w:tcW w:w="675" w:type="dxa"/>
          </w:tcPr>
          <w:p w14:paraId="3B5B2F6B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5" w:type="dxa"/>
            <w:vAlign w:val="center"/>
          </w:tcPr>
          <w:p w14:paraId="3436E826" w14:textId="579F9012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Европейское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искусство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Иране</w:t>
            </w:r>
            <w:proofErr w:type="spellEnd"/>
          </w:p>
        </w:tc>
        <w:tc>
          <w:tcPr>
            <w:tcW w:w="1020" w:type="dxa"/>
          </w:tcPr>
          <w:p w14:paraId="3974D033" w14:textId="1EBE02F7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5163F890" w14:textId="65AB6327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14EED" w:rsidRPr="00EE350A" w14:paraId="1EF55EEA" w14:textId="77777777" w:rsidTr="74E0EE84">
        <w:tc>
          <w:tcPr>
            <w:tcW w:w="675" w:type="dxa"/>
          </w:tcPr>
          <w:p w14:paraId="5016DC7F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5" w:type="dxa"/>
            <w:vAlign w:val="center"/>
          </w:tcPr>
          <w:p w14:paraId="1815C870" w14:textId="02C5C93C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Иранский кинематограф</w:t>
            </w:r>
          </w:p>
        </w:tc>
        <w:tc>
          <w:tcPr>
            <w:tcW w:w="1020" w:type="dxa"/>
          </w:tcPr>
          <w:p w14:paraId="16B72211" w14:textId="25092FD6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0AA2B48E" w14:textId="20D106C2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Блиц-работа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74E0E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14EED" w:rsidRPr="00EE350A" w14:paraId="54683101" w14:textId="77777777" w:rsidTr="74E0EE84">
        <w:tc>
          <w:tcPr>
            <w:tcW w:w="675" w:type="dxa"/>
          </w:tcPr>
          <w:p w14:paraId="4646FABE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5" w:type="dxa"/>
            <w:vAlign w:val="center"/>
          </w:tcPr>
          <w:p w14:paraId="2C0E2CA8" w14:textId="170399B7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020" w:type="dxa"/>
          </w:tcPr>
          <w:p w14:paraId="36D3F682" w14:textId="2F625043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7CA4AC05" w14:textId="37D9B04B" w:rsidR="00F14EED" w:rsidRDefault="00F14EED" w:rsidP="74E0EE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14EED" w:rsidRPr="00EE350A" w14:paraId="0B9CC664" w14:textId="77777777" w:rsidTr="74E0EE84">
        <w:tc>
          <w:tcPr>
            <w:tcW w:w="675" w:type="dxa"/>
          </w:tcPr>
          <w:p w14:paraId="3C2CD080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5" w:type="dxa"/>
            <w:vAlign w:val="center"/>
          </w:tcPr>
          <w:p w14:paraId="1E478FE0" w14:textId="0117D769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020" w:type="dxa"/>
          </w:tcPr>
          <w:p w14:paraId="3A6741E4" w14:textId="25A06A87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14:paraId="2657A68A" w14:textId="3FA3222A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A33307" w:rsidRPr="00EE350A" w14:paraId="15E3EDFB" w14:textId="77777777" w:rsidTr="00157C20">
        <w:trPr>
          <w:trHeight w:val="523"/>
        </w:trPr>
        <w:tc>
          <w:tcPr>
            <w:tcW w:w="5310" w:type="dxa"/>
            <w:gridSpan w:val="2"/>
          </w:tcPr>
          <w:p w14:paraId="7C15E189" w14:textId="446941D9" w:rsidR="00A33307" w:rsidRDefault="74E0EE84" w:rsidP="00157C20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 во втором полугодии:</w:t>
            </w:r>
          </w:p>
        </w:tc>
        <w:tc>
          <w:tcPr>
            <w:tcW w:w="1020" w:type="dxa"/>
            <w:vAlign w:val="center"/>
          </w:tcPr>
          <w:p w14:paraId="6E7A4485" w14:textId="77777777" w:rsidR="00A33307" w:rsidRPr="007B7961" w:rsidRDefault="00A33307" w:rsidP="007A4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9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42" w:type="dxa"/>
            <w:vAlign w:val="center"/>
          </w:tcPr>
          <w:p w14:paraId="63A396FA" w14:textId="77777777" w:rsidR="00A33307" w:rsidRDefault="00A33307" w:rsidP="00F14E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07" w:rsidRPr="00EE350A" w14:paraId="7BB5ADE8" w14:textId="77777777" w:rsidTr="00157C20">
        <w:trPr>
          <w:trHeight w:val="417"/>
        </w:trPr>
        <w:tc>
          <w:tcPr>
            <w:tcW w:w="5310" w:type="dxa"/>
            <w:gridSpan w:val="2"/>
          </w:tcPr>
          <w:p w14:paraId="642D8502" w14:textId="0B50FC34" w:rsidR="00A33307" w:rsidRPr="00091DA3" w:rsidRDefault="74E0EE84" w:rsidP="00157C2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ИТОГО </w:t>
            </w:r>
            <w:r w:rsidR="00157C2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 10 классе</w:t>
            </w:r>
            <w:r w:rsidRPr="74E0EE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020" w:type="dxa"/>
          </w:tcPr>
          <w:p w14:paraId="41547ADD" w14:textId="77777777" w:rsidR="00A33307" w:rsidRPr="00946E82" w:rsidRDefault="00A33307" w:rsidP="007A4B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242" w:type="dxa"/>
          </w:tcPr>
          <w:p w14:paraId="60FA41A8" w14:textId="77777777" w:rsidR="00A33307" w:rsidRPr="00091DA3" w:rsidRDefault="00A33307" w:rsidP="00F14E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EED" w:rsidRPr="00EE350A" w14:paraId="68AA474F" w14:textId="77777777" w:rsidTr="74E0EE84">
        <w:trPr>
          <w:trHeight w:val="395"/>
        </w:trPr>
        <w:tc>
          <w:tcPr>
            <w:tcW w:w="9572" w:type="dxa"/>
            <w:gridSpan w:val="4"/>
          </w:tcPr>
          <w:p w14:paraId="03DDA25C" w14:textId="77777777" w:rsidR="00F14EED" w:rsidRPr="00091DA3" w:rsidRDefault="00F14EED" w:rsidP="00F14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F14EED" w14:paraId="7E1D01C7" w14:textId="77777777" w:rsidTr="74E0EE84">
        <w:tc>
          <w:tcPr>
            <w:tcW w:w="675" w:type="dxa"/>
          </w:tcPr>
          <w:p w14:paraId="677EA220" w14:textId="77777777" w:rsidR="00F14EED" w:rsidRPr="00EE350A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vAlign w:val="center"/>
          </w:tcPr>
          <w:p w14:paraId="001E8C35" w14:textId="237A387D" w:rsidR="00F14EED" w:rsidRPr="00CC0DA2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Искусство Индии в древнейший период: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хараппская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культура и ее предыстория. Городская культура, керамика, скульптура, резные печати.</w:t>
            </w:r>
          </w:p>
        </w:tc>
        <w:tc>
          <w:tcPr>
            <w:tcW w:w="1020" w:type="dxa"/>
          </w:tcPr>
          <w:p w14:paraId="526E978C" w14:textId="02FF8BCA" w:rsidR="00F14EED" w:rsidRPr="008F1EDC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2EF573EB" w14:textId="5E3E7A65" w:rsidR="00F14EED" w:rsidRPr="008F1EDC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196CCDB9" w14:textId="35CD1FB7" w:rsidR="00F14EED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73D38522" w14:textId="77777777" w:rsidTr="74E0EE84">
        <w:tc>
          <w:tcPr>
            <w:tcW w:w="675" w:type="dxa"/>
          </w:tcPr>
          <w:p w14:paraId="39DA2BC0" w14:textId="77777777" w:rsidR="00F14EED" w:rsidRPr="00EE350A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vAlign w:val="center"/>
          </w:tcPr>
          <w:p w14:paraId="01CD335B" w14:textId="76CAB557" w:rsidR="00F14EED" w:rsidRPr="00CC0DA2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«Изобразительный рассказ» на ограде буддийской ступы: Большая Ступа в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Санчи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Искусство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Амаравати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</w:tcPr>
          <w:p w14:paraId="29F63400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3837CBED" w14:textId="40F12E61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4F9720D6" w14:textId="6F4C47CB" w:rsidR="00F14EED" w:rsidRPr="00EE350A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54A6DFBC" w14:textId="77777777" w:rsidTr="74E0EE84">
        <w:tc>
          <w:tcPr>
            <w:tcW w:w="675" w:type="dxa"/>
          </w:tcPr>
          <w:p w14:paraId="14A76FED" w14:textId="77777777" w:rsidR="00F14EED" w:rsidRPr="00EE350A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vAlign w:val="center"/>
          </w:tcPr>
          <w:p w14:paraId="767D9343" w14:textId="16402003" w:rsidR="00F14EED" w:rsidRPr="00CC0DA2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образа Будды в скульптуре Северной Индии: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Матхура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Гандхара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</w:tcPr>
          <w:p w14:paraId="1904FF82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4A876C12" w14:textId="429038BE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4849DCC2" w14:textId="791DFFEE" w:rsidR="00F14EED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F14EED" w:rsidRPr="00EE350A" w14:paraId="5A4793BB" w14:textId="77777777" w:rsidTr="74E0EE84">
        <w:tc>
          <w:tcPr>
            <w:tcW w:w="675" w:type="dxa"/>
          </w:tcPr>
          <w:p w14:paraId="20E2004C" w14:textId="77777777" w:rsidR="00F14EED" w:rsidRPr="00EE350A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vAlign w:val="center"/>
          </w:tcPr>
          <w:p w14:paraId="193224A6" w14:textId="3C54F74A" w:rsidR="00F14EED" w:rsidRPr="00CC0DA2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Пещерные комплексы Западной Индии: скульптура и живопись.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Питалкхора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Аджанта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Пандулена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Эллора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</w:tcPr>
          <w:p w14:paraId="224BBFCB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33B4C142" w14:textId="5B653646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3866C95C" w14:textId="179C53E8" w:rsidR="00F14EED" w:rsidRPr="00EE350A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74601268" w14:textId="77777777" w:rsidTr="74E0EE84">
        <w:tc>
          <w:tcPr>
            <w:tcW w:w="675" w:type="dxa"/>
          </w:tcPr>
          <w:p w14:paraId="06FB4773" w14:textId="77777777" w:rsidR="00F14EED" w:rsidRPr="00EE350A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vAlign w:val="center"/>
          </w:tcPr>
          <w:p w14:paraId="70F0CA6F" w14:textId="37830800" w:rsidR="00F14EED" w:rsidRPr="00CC0DA2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Буддийское искусство Средней Азии: индийские и эллинистические традиции.</w:t>
            </w:r>
          </w:p>
        </w:tc>
        <w:tc>
          <w:tcPr>
            <w:tcW w:w="1020" w:type="dxa"/>
          </w:tcPr>
          <w:p w14:paraId="7296AB54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60930559" w14:textId="76CA6F75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03411F72" w14:textId="43AE1F39" w:rsidR="00F14EED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F14EED" w:rsidRPr="00EE350A" w14:paraId="2B4511EF" w14:textId="77777777" w:rsidTr="74E0EE84">
        <w:tc>
          <w:tcPr>
            <w:tcW w:w="675" w:type="dxa"/>
          </w:tcPr>
          <w:p w14:paraId="24AF1041" w14:textId="77777777" w:rsidR="00F14EED" w:rsidRPr="00EE350A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</w:tcPr>
          <w:p w14:paraId="6B0F4A61" w14:textId="41089952" w:rsidR="00F14EED" w:rsidRPr="00EE350A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Изобразительные каноны в искусстве Шри Ланки в период поздней древности и раннего средневековья.</w:t>
            </w:r>
          </w:p>
        </w:tc>
        <w:tc>
          <w:tcPr>
            <w:tcW w:w="1020" w:type="dxa"/>
          </w:tcPr>
          <w:p w14:paraId="5C119B0C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44A550FE" w14:textId="2612C281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1520ED87" w14:textId="7637E8AB" w:rsidR="00F14EED" w:rsidRPr="00EE350A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4EB5EB21" w14:textId="77777777" w:rsidTr="74E0EE84">
        <w:tc>
          <w:tcPr>
            <w:tcW w:w="675" w:type="dxa"/>
          </w:tcPr>
          <w:p w14:paraId="13CDD904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5" w:type="dxa"/>
          </w:tcPr>
          <w:p w14:paraId="5B0B241A" w14:textId="40482D61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Храмовая скульптура Южной Индии в эпоху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Паллавов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Мамаллапурам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</w:tcPr>
          <w:p w14:paraId="7051E502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5574D562" w14:textId="6F6A5884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7E2AE591" w14:textId="084DDB2B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14EED" w14:paraId="7B90CA9B" w14:textId="77777777" w:rsidTr="74E0EE84">
        <w:tc>
          <w:tcPr>
            <w:tcW w:w="675" w:type="dxa"/>
          </w:tcPr>
          <w:p w14:paraId="340A29C8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5" w:type="dxa"/>
          </w:tcPr>
          <w:p w14:paraId="04F19A81" w14:textId="50CEBDB0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Скульптура Южной Индии в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Чольский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период: образы в камне и бронзе.</w:t>
            </w:r>
          </w:p>
        </w:tc>
        <w:tc>
          <w:tcPr>
            <w:tcW w:w="1020" w:type="dxa"/>
          </w:tcPr>
          <w:p w14:paraId="5DA51D0F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43C0E6DC" w14:textId="1677878A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5A654EE7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42E3394C" w14:textId="77777777" w:rsidTr="74E0EE84">
        <w:tc>
          <w:tcPr>
            <w:tcW w:w="675" w:type="dxa"/>
          </w:tcPr>
          <w:p w14:paraId="7CB9A294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5" w:type="dxa"/>
          </w:tcPr>
          <w:p w14:paraId="789EF4C8" w14:textId="55BD0861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Синтез искусств в храмовом комплексе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Кхаджурахо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0" w:type="dxa"/>
          </w:tcPr>
          <w:p w14:paraId="6C9507EE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0521A7F4" w14:textId="1AAC2E08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7734E286" w14:textId="6ACF251D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F14EED" w14:paraId="3C8056F7" w14:textId="77777777" w:rsidTr="74E0EE84">
        <w:tc>
          <w:tcPr>
            <w:tcW w:w="675" w:type="dxa"/>
          </w:tcPr>
          <w:p w14:paraId="2219F3F3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5" w:type="dxa"/>
          </w:tcPr>
          <w:p w14:paraId="58B074DD" w14:textId="188F0DD9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Зарождение индийского 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кинематографа. Эра немого кино (1896-1930 гг.).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Дадасахеб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Пхальке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его полнометражный фильм «Раджа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Харишчандра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». Начало эры звукового кино.</w:t>
            </w:r>
          </w:p>
        </w:tc>
        <w:tc>
          <w:tcPr>
            <w:tcW w:w="1020" w:type="dxa"/>
          </w:tcPr>
          <w:p w14:paraId="29A38033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  <w:p w14:paraId="048015FC" w14:textId="5D1FC5B9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40D813E7" w14:textId="4ECDD37D" w:rsidR="00F14EED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661AF856" w14:textId="77777777" w:rsidTr="74E0EE84">
        <w:tc>
          <w:tcPr>
            <w:tcW w:w="675" w:type="dxa"/>
          </w:tcPr>
          <w:p w14:paraId="2295179A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35" w:type="dxa"/>
          </w:tcPr>
          <w:p w14:paraId="4CB72891" w14:textId="5F86B7F8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Социальное и историческое кино (1950-1980гг.). </w:t>
            </w:r>
          </w:p>
        </w:tc>
        <w:tc>
          <w:tcPr>
            <w:tcW w:w="1020" w:type="dxa"/>
          </w:tcPr>
          <w:p w14:paraId="1673A885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299C104E" w14:textId="435B7CFD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632A3AB4" w14:textId="34215FA9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14EED" w14:paraId="0B9025C6" w14:textId="77777777" w:rsidTr="74E0EE84">
        <w:tc>
          <w:tcPr>
            <w:tcW w:w="675" w:type="dxa"/>
          </w:tcPr>
          <w:p w14:paraId="33B5D921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5" w:type="dxa"/>
          </w:tcPr>
          <w:p w14:paraId="62579151" w14:textId="06E1E179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74E0EE8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Масала</w:t>
            </w:r>
            <w:proofErr w:type="spellEnd"/>
            <w:r w:rsidRPr="74E0EE8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– новый жанр. Расцвет южноиндийского кинематографа. 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</w:tcPr>
          <w:p w14:paraId="041DF62F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546EB175" w14:textId="1DD7AE59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359AB7F6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196FF9AE" w14:textId="77777777" w:rsidTr="74E0EE84">
        <w:tc>
          <w:tcPr>
            <w:tcW w:w="675" w:type="dxa"/>
          </w:tcPr>
          <w:p w14:paraId="3405C265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5" w:type="dxa"/>
          </w:tcPr>
          <w:p w14:paraId="5BFF6FA3" w14:textId="11C50CDC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Золотой век индийского кино (1940-1960 гг.). Фильмы Гуру Датта, Радж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Капура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Карима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Асифа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Мехбуба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Хана. </w:t>
            </w:r>
          </w:p>
        </w:tc>
        <w:tc>
          <w:tcPr>
            <w:tcW w:w="1020" w:type="dxa"/>
          </w:tcPr>
          <w:p w14:paraId="32BA9494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16A9CF9" w14:textId="5449D572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2214F7B7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78492780" w14:textId="77777777" w:rsidTr="74E0EE84">
        <w:tc>
          <w:tcPr>
            <w:tcW w:w="675" w:type="dxa"/>
          </w:tcPr>
          <w:p w14:paraId="77CA45A6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5" w:type="dxa"/>
          </w:tcPr>
          <w:p w14:paraId="25DEEF69" w14:textId="00C01EF3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Бенгальский кинематограф и «параллельное кино». Режиссеры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Четан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Ананд,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Ритвик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Гатак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Бимал Рой.  </w:t>
            </w:r>
          </w:p>
        </w:tc>
        <w:tc>
          <w:tcPr>
            <w:tcW w:w="1020" w:type="dxa"/>
          </w:tcPr>
          <w:p w14:paraId="2418DAFF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4935D97" w14:textId="5192E5D7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547A70E0" w14:textId="3B2A7B19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Блиц-работа (письменно)</w:t>
            </w:r>
          </w:p>
        </w:tc>
      </w:tr>
      <w:tr w:rsidR="00F14EED" w14:paraId="4784080F" w14:textId="77777777" w:rsidTr="74E0EE84">
        <w:tc>
          <w:tcPr>
            <w:tcW w:w="675" w:type="dxa"/>
          </w:tcPr>
          <w:p w14:paraId="297D4972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5" w:type="dxa"/>
          </w:tcPr>
          <w:p w14:paraId="46775C47" w14:textId="2C4C131F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Болливуд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Толливуд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Колливуд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020" w:type="dxa"/>
          </w:tcPr>
          <w:p w14:paraId="6C1BDCAB" w14:textId="54363435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03ED73E7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2721BCFB" w14:textId="77777777" w:rsidTr="74E0EE84">
        <w:tc>
          <w:tcPr>
            <w:tcW w:w="675" w:type="dxa"/>
          </w:tcPr>
          <w:p w14:paraId="2F36088F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5" w:type="dxa"/>
          </w:tcPr>
          <w:p w14:paraId="46F31903" w14:textId="693E6D99" w:rsidR="00F14EED" w:rsidRDefault="74E0EE84" w:rsidP="0015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Индийское кино: повторение и обсуждение.</w:t>
            </w:r>
          </w:p>
        </w:tc>
        <w:tc>
          <w:tcPr>
            <w:tcW w:w="1020" w:type="dxa"/>
          </w:tcPr>
          <w:p w14:paraId="38AAE12A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713515E" w14:textId="132D5064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3B2575B7" w14:textId="2C7A76CC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14EED" w14:paraId="6376929F" w14:textId="77777777" w:rsidTr="74E0EE84">
        <w:trPr>
          <w:trHeight w:val="371"/>
        </w:trPr>
        <w:tc>
          <w:tcPr>
            <w:tcW w:w="5310" w:type="dxa"/>
            <w:gridSpan w:val="2"/>
            <w:vAlign w:val="center"/>
          </w:tcPr>
          <w:p w14:paraId="5872A296" w14:textId="472B8A6B" w:rsidR="00F14EED" w:rsidRPr="007B7961" w:rsidRDefault="74E0EE84" w:rsidP="00157C20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 в первом полугодии:</w:t>
            </w:r>
          </w:p>
        </w:tc>
        <w:tc>
          <w:tcPr>
            <w:tcW w:w="1020" w:type="dxa"/>
            <w:vAlign w:val="center"/>
          </w:tcPr>
          <w:p w14:paraId="40D44183" w14:textId="77777777" w:rsidR="00F14EED" w:rsidRPr="007B7961" w:rsidRDefault="00F14EED" w:rsidP="00F14E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9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42" w:type="dxa"/>
            <w:vAlign w:val="center"/>
          </w:tcPr>
          <w:p w14:paraId="29E22372" w14:textId="77777777" w:rsidR="00F14EED" w:rsidRDefault="00F14EED" w:rsidP="00F14E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4E0EE84" w14:paraId="7C16B8BD" w14:textId="77777777" w:rsidTr="74E0EE84">
        <w:trPr>
          <w:trHeight w:val="371"/>
        </w:trPr>
        <w:tc>
          <w:tcPr>
            <w:tcW w:w="5310" w:type="dxa"/>
            <w:gridSpan w:val="2"/>
            <w:vAlign w:val="center"/>
          </w:tcPr>
          <w:p w14:paraId="00B612C9" w14:textId="262DFF34" w:rsidR="74E0EE84" w:rsidRDefault="74E0EE84" w:rsidP="74E0EE8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77A568B" w14:textId="18EBA9F2" w:rsidR="74E0EE84" w:rsidRDefault="74E0EE84" w:rsidP="74E0EE8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14:paraId="33DDEFFD" w14:textId="7FAB3CD5" w:rsidR="74E0EE84" w:rsidRDefault="74E0EE84" w:rsidP="74E0E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7CD6E16E" w14:textId="77777777" w:rsidTr="74E0EE84">
        <w:tc>
          <w:tcPr>
            <w:tcW w:w="675" w:type="dxa"/>
          </w:tcPr>
          <w:p w14:paraId="56E3BF2B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vAlign w:val="center"/>
          </w:tcPr>
          <w:p w14:paraId="7A29B38D" w14:textId="602CC42E" w:rsidR="00F14EED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Введение: Эффект «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Расёмон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</w:tcPr>
          <w:p w14:paraId="2CDA2DBF" w14:textId="160AFCB1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4919C63D" w14:textId="22EDC6BA" w:rsidR="00F14EED" w:rsidRPr="00EE350A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509DE766" w14:textId="77777777" w:rsidTr="74E0EE84">
        <w:tc>
          <w:tcPr>
            <w:tcW w:w="675" w:type="dxa"/>
          </w:tcPr>
          <w:p w14:paraId="5A933FE8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vAlign w:val="center"/>
          </w:tcPr>
          <w:p w14:paraId="5E07865D" w14:textId="3C98AEAF" w:rsidR="00F14EED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Знакомство Японии с кинема-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тографом</w:t>
            </w:r>
            <w:proofErr w:type="spellEnd"/>
          </w:p>
        </w:tc>
        <w:tc>
          <w:tcPr>
            <w:tcW w:w="1020" w:type="dxa"/>
          </w:tcPr>
          <w:p w14:paraId="64F8ED43" w14:textId="02FF8BCA" w:rsidR="00F14EED" w:rsidRPr="008F1EDC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61BA8AE1" w14:textId="341184EA" w:rsidR="00F14EED" w:rsidRPr="008F1EDC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4C6EC58F" w14:textId="269D7A1E" w:rsidR="00F14EED" w:rsidRPr="00EE350A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33E2F6C5" w14:textId="77777777" w:rsidTr="74E0EE84">
        <w:tc>
          <w:tcPr>
            <w:tcW w:w="675" w:type="dxa"/>
          </w:tcPr>
          <w:p w14:paraId="54C315D6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vAlign w:val="center"/>
          </w:tcPr>
          <w:p w14:paraId="5B298E27" w14:textId="13EB7399" w:rsidR="00F14EED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«Великий немой» и культура </w:t>
            </w:r>
            <w:proofErr w:type="spellStart"/>
            <w:r w:rsidRPr="74E0EE8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бэнси</w:t>
            </w:r>
            <w:proofErr w:type="spellEnd"/>
          </w:p>
        </w:tc>
        <w:tc>
          <w:tcPr>
            <w:tcW w:w="1020" w:type="dxa"/>
          </w:tcPr>
          <w:p w14:paraId="643F5F15" w14:textId="1292B551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6E2F9E90" w14:textId="36465753" w:rsidR="00F14EED" w:rsidRPr="00EE350A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FC17F9" w14:paraId="42D69741" w14:textId="77777777" w:rsidTr="74E0EE84">
        <w:tc>
          <w:tcPr>
            <w:tcW w:w="675" w:type="dxa"/>
          </w:tcPr>
          <w:p w14:paraId="2521B22B" w14:textId="77777777" w:rsidR="00F14EED" w:rsidRPr="00FC17F9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vAlign w:val="center"/>
          </w:tcPr>
          <w:p w14:paraId="18BCE3DB" w14:textId="3860E044" w:rsidR="00F14EED" w:rsidRPr="00FC17F9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Переход кинематографа к звуку</w:t>
            </w:r>
          </w:p>
        </w:tc>
        <w:tc>
          <w:tcPr>
            <w:tcW w:w="1020" w:type="dxa"/>
          </w:tcPr>
          <w:p w14:paraId="217DFFEF" w14:textId="17BD826F" w:rsidR="00F14EED" w:rsidRPr="00FC17F9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79D03037" w14:textId="702DE9E2" w:rsidR="00F14EED" w:rsidRPr="00FC17F9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Блиц-работа (письменно)</w:t>
            </w:r>
          </w:p>
        </w:tc>
      </w:tr>
      <w:tr w:rsidR="00F14EED" w:rsidRPr="00EE350A" w14:paraId="355C9884" w14:textId="77777777" w:rsidTr="74E0EE84">
        <w:tc>
          <w:tcPr>
            <w:tcW w:w="675" w:type="dxa"/>
          </w:tcPr>
          <w:p w14:paraId="3D757A65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vAlign w:val="center"/>
          </w:tcPr>
          <w:p w14:paraId="5EE5501A" w14:textId="07DB79C2" w:rsidR="00F14EED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Тема «маленького человека» и 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киностудия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Сётику</w:t>
            </w:r>
            <w:proofErr w:type="spellEnd"/>
          </w:p>
        </w:tc>
        <w:tc>
          <w:tcPr>
            <w:tcW w:w="1020" w:type="dxa"/>
          </w:tcPr>
          <w:p w14:paraId="035AB6AC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  <w:p w14:paraId="1E3EE65D" w14:textId="208E74EE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6E184D5B" w14:textId="3706FB89" w:rsidR="00F14EED" w:rsidRPr="00EE350A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620E7906" w14:textId="77777777" w:rsidTr="74E0EE84">
        <w:tc>
          <w:tcPr>
            <w:tcW w:w="675" w:type="dxa"/>
          </w:tcPr>
          <w:p w14:paraId="3C53CE8E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35" w:type="dxa"/>
            <w:vAlign w:val="center"/>
          </w:tcPr>
          <w:p w14:paraId="7627E5D0" w14:textId="7311E8CF" w:rsidR="00F14EED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Кинематограф и пропаганда (1): Пятнадцатилетняя война (1931-1945)</w:t>
            </w:r>
          </w:p>
        </w:tc>
        <w:tc>
          <w:tcPr>
            <w:tcW w:w="1020" w:type="dxa"/>
          </w:tcPr>
          <w:p w14:paraId="48B14240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3A860A9" w14:textId="2D24D13C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1D91163A" w14:textId="2B018888" w:rsidR="00F14EED" w:rsidRPr="00EE350A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EE350A" w14:paraId="140A688D" w14:textId="77777777" w:rsidTr="74E0EE84">
        <w:tc>
          <w:tcPr>
            <w:tcW w:w="675" w:type="dxa"/>
          </w:tcPr>
          <w:p w14:paraId="6045BFBB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5" w:type="dxa"/>
            <w:vAlign w:val="center"/>
          </w:tcPr>
          <w:p w14:paraId="6ED95FFE" w14:textId="7262B0BC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Кинематограф и пропаганда (2): Годы оккупации (1945-1952)</w:t>
            </w:r>
          </w:p>
        </w:tc>
        <w:tc>
          <w:tcPr>
            <w:tcW w:w="1020" w:type="dxa"/>
          </w:tcPr>
          <w:p w14:paraId="1A70CC1F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2444852B" w14:textId="4A167649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73B579B1" w14:textId="2780F35C" w:rsidR="00F14EED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F14EED" w:rsidRPr="00EE350A" w14:paraId="2D324A7E" w14:textId="77777777" w:rsidTr="74E0EE84">
        <w:tc>
          <w:tcPr>
            <w:tcW w:w="675" w:type="dxa"/>
          </w:tcPr>
          <w:p w14:paraId="6E599667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5" w:type="dxa"/>
            <w:vAlign w:val="center"/>
          </w:tcPr>
          <w:p w14:paraId="7DEBDB8F" w14:textId="3BC7352A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Жанровая специфика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послевоен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ного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японского кинематографа</w:t>
            </w:r>
          </w:p>
        </w:tc>
        <w:tc>
          <w:tcPr>
            <w:tcW w:w="1020" w:type="dxa"/>
          </w:tcPr>
          <w:p w14:paraId="50F0FBC3" w14:textId="02FF8BCA" w:rsidR="00F14EED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5C52FDC0" w14:textId="692AB368" w:rsidR="00F14EED" w:rsidRDefault="00F14EED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76DD91E1" w14:textId="4CCC56FB" w:rsidR="00F14EED" w:rsidRPr="00EE350A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Блиц-работа</w:t>
            </w:r>
          </w:p>
        </w:tc>
      </w:tr>
      <w:tr w:rsidR="00F14EED" w:rsidRPr="00EE350A" w14:paraId="18C18489" w14:textId="77777777" w:rsidTr="74E0EE84">
        <w:tc>
          <w:tcPr>
            <w:tcW w:w="675" w:type="dxa"/>
          </w:tcPr>
          <w:p w14:paraId="7D609105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5" w:type="dxa"/>
            <w:vAlign w:val="center"/>
          </w:tcPr>
          <w:p w14:paraId="7CA8776E" w14:textId="527A9038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Стилистика фильмов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Одзу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Ясудзиро</w:t>
            </w:r>
            <w:proofErr w:type="spellEnd"/>
          </w:p>
        </w:tc>
        <w:tc>
          <w:tcPr>
            <w:tcW w:w="1020" w:type="dxa"/>
          </w:tcPr>
          <w:p w14:paraId="65FAB8A9" w14:textId="7E704373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5E8B156B" w14:textId="17D77765" w:rsidR="00F14EED" w:rsidRPr="00EE350A" w:rsidRDefault="00F14EED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3D556C78" w14:textId="77777777" w:rsidTr="74E0EE84">
        <w:tc>
          <w:tcPr>
            <w:tcW w:w="675" w:type="dxa"/>
          </w:tcPr>
          <w:p w14:paraId="53064D5E" w14:textId="77777777" w:rsidR="00F14EED" w:rsidRP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635" w:type="dxa"/>
            <w:vAlign w:val="center"/>
          </w:tcPr>
          <w:p w14:paraId="33D2E192" w14:textId="391E4BEA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Стилистика фильмов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Мидзогути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Кэндзи</w:t>
            </w:r>
            <w:proofErr w:type="spellEnd"/>
          </w:p>
        </w:tc>
        <w:tc>
          <w:tcPr>
            <w:tcW w:w="1020" w:type="dxa"/>
          </w:tcPr>
          <w:p w14:paraId="6B163F32" w14:textId="02FF8BCA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3C247063" w14:textId="0E79F3E9" w:rsidR="00F14EED" w:rsidRPr="001E4AF0" w:rsidRDefault="00F14EED" w:rsidP="74E0EE8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5CF85157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314CE58E" w14:textId="77777777" w:rsidTr="74E0EE84">
        <w:tc>
          <w:tcPr>
            <w:tcW w:w="675" w:type="dxa"/>
          </w:tcPr>
          <w:p w14:paraId="112F06B9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5" w:type="dxa"/>
            <w:vAlign w:val="center"/>
          </w:tcPr>
          <w:p w14:paraId="5421937D" w14:textId="4323C1E3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Экранизация литературной классики Запада</w:t>
            </w:r>
          </w:p>
        </w:tc>
        <w:tc>
          <w:tcPr>
            <w:tcW w:w="1020" w:type="dxa"/>
          </w:tcPr>
          <w:p w14:paraId="228307DB" w14:textId="02FF8BCA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272409AA" w14:textId="79A7B3C3" w:rsidR="00F14EED" w:rsidRPr="001E4AF0" w:rsidRDefault="00F14EED" w:rsidP="74E0EE8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2C937DC6" w14:textId="18094BFC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Блиц-работа (письменно)</w:t>
            </w:r>
          </w:p>
        </w:tc>
      </w:tr>
      <w:tr w:rsidR="00F14EED" w14:paraId="633E5BAC" w14:textId="77777777" w:rsidTr="74E0EE84">
        <w:tc>
          <w:tcPr>
            <w:tcW w:w="675" w:type="dxa"/>
          </w:tcPr>
          <w:p w14:paraId="6E0F3D25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5" w:type="dxa"/>
            <w:vAlign w:val="center"/>
          </w:tcPr>
          <w:p w14:paraId="59A995FF" w14:textId="367D6FA6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Японское и советское кино в диалоге</w:t>
            </w:r>
          </w:p>
        </w:tc>
        <w:tc>
          <w:tcPr>
            <w:tcW w:w="1020" w:type="dxa"/>
          </w:tcPr>
          <w:p w14:paraId="61675FAD" w14:textId="02FF8BCA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59EC44A8" w14:textId="53B4DFE7" w:rsidR="00F14EED" w:rsidRPr="001E4AF0" w:rsidRDefault="00F14EED" w:rsidP="74E0EE8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5812C5E2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7441CEBA" w14:textId="77777777" w:rsidTr="74E0EE84">
        <w:tc>
          <w:tcPr>
            <w:tcW w:w="675" w:type="dxa"/>
          </w:tcPr>
          <w:p w14:paraId="6A4FB6E4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5" w:type="dxa"/>
            <w:vAlign w:val="center"/>
          </w:tcPr>
          <w:p w14:paraId="0F2827C4" w14:textId="4B956678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Документальный кинематограф</w:t>
            </w:r>
          </w:p>
        </w:tc>
        <w:tc>
          <w:tcPr>
            <w:tcW w:w="1020" w:type="dxa"/>
          </w:tcPr>
          <w:p w14:paraId="128A4300" w14:textId="64C2EA58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5D3924B3" w14:textId="6BF741B1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Блиц-работа (письменно)</w:t>
            </w:r>
          </w:p>
        </w:tc>
      </w:tr>
      <w:tr w:rsidR="00F14EED" w14:paraId="11F5346D" w14:textId="77777777" w:rsidTr="74E0EE84">
        <w:tc>
          <w:tcPr>
            <w:tcW w:w="675" w:type="dxa"/>
          </w:tcPr>
          <w:p w14:paraId="1BA49E66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5" w:type="dxa"/>
            <w:vAlign w:val="center"/>
          </w:tcPr>
          <w:p w14:paraId="155D6707" w14:textId="4DF8B9A4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1960-е: кинематограф «Новой волны»</w:t>
            </w:r>
          </w:p>
        </w:tc>
        <w:tc>
          <w:tcPr>
            <w:tcW w:w="1020" w:type="dxa"/>
          </w:tcPr>
          <w:p w14:paraId="26B24D14" w14:textId="02FF8BCA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3B464552" w14:textId="6A5C6A37" w:rsidR="00F14EED" w:rsidRPr="001E4AF0" w:rsidRDefault="00F14EED" w:rsidP="74E0EE8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11DE2319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17F657D4" w14:textId="77777777" w:rsidTr="74E0EE84">
        <w:tc>
          <w:tcPr>
            <w:tcW w:w="675" w:type="dxa"/>
          </w:tcPr>
          <w:p w14:paraId="06E8F1DF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5" w:type="dxa"/>
            <w:vAlign w:val="center"/>
          </w:tcPr>
          <w:p w14:paraId="3193BB4C" w14:textId="584A4EB0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Японское телевидение</w:t>
            </w:r>
          </w:p>
        </w:tc>
        <w:tc>
          <w:tcPr>
            <w:tcW w:w="1020" w:type="dxa"/>
          </w:tcPr>
          <w:p w14:paraId="0B8530CC" w14:textId="3780DD72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0FADC1F4" w14:textId="67F178E6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Доклады учащихся</w:t>
            </w:r>
          </w:p>
        </w:tc>
      </w:tr>
      <w:tr w:rsidR="00F14EED" w14:paraId="0AA17D62" w14:textId="77777777" w:rsidTr="74E0EE84">
        <w:tc>
          <w:tcPr>
            <w:tcW w:w="675" w:type="dxa"/>
          </w:tcPr>
          <w:p w14:paraId="60941D9B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5" w:type="dxa"/>
            <w:vAlign w:val="center"/>
          </w:tcPr>
          <w:p w14:paraId="2D40A8FD" w14:textId="2D4CF440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Творчество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Миядзаки</w:t>
            </w:r>
            <w:proofErr w:type="spellEnd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Хаяо</w:t>
            </w:r>
            <w:proofErr w:type="spellEnd"/>
          </w:p>
        </w:tc>
        <w:tc>
          <w:tcPr>
            <w:tcW w:w="1020" w:type="dxa"/>
          </w:tcPr>
          <w:p w14:paraId="249FB80C" w14:textId="043FFC19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1E645870" w14:textId="49DF0D9A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Доклады учащихся</w:t>
            </w:r>
          </w:p>
        </w:tc>
      </w:tr>
      <w:tr w:rsidR="00F14EED" w14:paraId="2DD17D88" w14:textId="77777777" w:rsidTr="74E0EE84">
        <w:tc>
          <w:tcPr>
            <w:tcW w:w="675" w:type="dxa"/>
          </w:tcPr>
          <w:p w14:paraId="7053D105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5" w:type="dxa"/>
            <w:vAlign w:val="center"/>
          </w:tcPr>
          <w:p w14:paraId="5A86A467" w14:textId="59AEDBA5" w:rsidR="00F14EED" w:rsidRPr="00CC0DA2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Японский кинематограф в XXI веке</w:t>
            </w:r>
          </w:p>
        </w:tc>
        <w:tc>
          <w:tcPr>
            <w:tcW w:w="1020" w:type="dxa"/>
          </w:tcPr>
          <w:p w14:paraId="7A5DD95C" w14:textId="54B498BD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14:paraId="7D68855F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14:paraId="6628EF00" w14:textId="77777777" w:rsidTr="74E0EE84">
        <w:tc>
          <w:tcPr>
            <w:tcW w:w="675" w:type="dxa"/>
          </w:tcPr>
          <w:p w14:paraId="58C99329" w14:textId="77777777" w:rsidR="00F14EED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5" w:type="dxa"/>
            <w:vAlign w:val="center"/>
          </w:tcPr>
          <w:p w14:paraId="481F740B" w14:textId="65B85A58" w:rsidR="00F14EED" w:rsidRPr="00D2737A" w:rsidRDefault="74E0EE84" w:rsidP="00157C20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Развитие</w:t>
            </w:r>
            <w:r w:rsidRPr="00D2737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дисциплины</w:t>
            </w:r>
            <w:r w:rsidRPr="00D2737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Japanese Films Studies</w:t>
            </w:r>
          </w:p>
        </w:tc>
        <w:tc>
          <w:tcPr>
            <w:tcW w:w="1020" w:type="dxa"/>
          </w:tcPr>
          <w:p w14:paraId="75D07DCA" w14:textId="02FF8BCA" w:rsidR="00F14EED" w:rsidRPr="001E4AF0" w:rsidRDefault="74E0EE84" w:rsidP="74E0EE8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74E0EE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79B3B644" w14:textId="1C9CB651" w:rsidR="00F14EED" w:rsidRPr="001E4AF0" w:rsidRDefault="00F14EED" w:rsidP="74E0EE8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7E643A99" w14:textId="611FC9EB" w:rsidR="00F14EED" w:rsidRDefault="74E0EE84" w:rsidP="74E0E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14EED" w14:paraId="38BBDD54" w14:textId="77777777" w:rsidTr="74E0EE84">
        <w:trPr>
          <w:trHeight w:val="371"/>
        </w:trPr>
        <w:tc>
          <w:tcPr>
            <w:tcW w:w="5310" w:type="dxa"/>
            <w:gridSpan w:val="2"/>
          </w:tcPr>
          <w:p w14:paraId="1B527343" w14:textId="57A9C7D4" w:rsidR="00F14EED" w:rsidRDefault="74E0EE84" w:rsidP="00157C20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74E0E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 во втором полугодии:</w:t>
            </w:r>
          </w:p>
        </w:tc>
        <w:tc>
          <w:tcPr>
            <w:tcW w:w="1020" w:type="dxa"/>
            <w:vAlign w:val="center"/>
          </w:tcPr>
          <w:p w14:paraId="451C8125" w14:textId="77777777" w:rsidR="00F14EED" w:rsidRPr="007B7961" w:rsidRDefault="00F14EED" w:rsidP="00F14E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9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42" w:type="dxa"/>
            <w:vAlign w:val="center"/>
          </w:tcPr>
          <w:p w14:paraId="71933DEF" w14:textId="77777777" w:rsidR="00F14EED" w:rsidRDefault="00F14EED" w:rsidP="00F14E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D" w:rsidRPr="00091DA3" w14:paraId="15220917" w14:textId="77777777" w:rsidTr="74E0EE84">
        <w:tc>
          <w:tcPr>
            <w:tcW w:w="5310" w:type="dxa"/>
            <w:gridSpan w:val="2"/>
          </w:tcPr>
          <w:p w14:paraId="1A26C1C0" w14:textId="534D22A8" w:rsidR="00F14EED" w:rsidRPr="00091DA3" w:rsidRDefault="00F14EED" w:rsidP="00157C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 w:rsidR="00B414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11 классе</w:t>
            </w:r>
            <w:r w:rsidRPr="00091DA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020" w:type="dxa"/>
          </w:tcPr>
          <w:p w14:paraId="5BE39B3F" w14:textId="77777777" w:rsidR="00F14EED" w:rsidRPr="00946E82" w:rsidRDefault="00F14EED" w:rsidP="00F14E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242" w:type="dxa"/>
          </w:tcPr>
          <w:p w14:paraId="45C79814" w14:textId="77777777" w:rsidR="00F14EED" w:rsidRPr="00091DA3" w:rsidRDefault="00F14EED" w:rsidP="00F14E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FBD7C9" w14:textId="5F933822" w:rsidR="74E0EE84" w:rsidRDefault="74E0EE84" w:rsidP="74E0EE84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DB23905" w14:textId="79A7E4AB" w:rsidR="74E0EE84" w:rsidRDefault="74E0EE84" w:rsidP="74E0EE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74E0EE84" w:rsidSect="00525BC0">
      <w:headerReference w:type="default" r:id="rId9"/>
      <w:footerReference w:type="default" r:id="rId10"/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7E848" w14:textId="77777777" w:rsidR="00BF23DB" w:rsidRDefault="00BF23DB">
      <w:pPr>
        <w:spacing w:after="0" w:line="240" w:lineRule="auto"/>
      </w:pPr>
      <w:r>
        <w:separator/>
      </w:r>
    </w:p>
  </w:endnote>
  <w:endnote w:type="continuationSeparator" w:id="0">
    <w:p w14:paraId="3391C4C1" w14:textId="77777777" w:rsidR="00BF23DB" w:rsidRDefault="00BF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9"/>
      <w:gridCol w:w="3119"/>
      <w:gridCol w:w="3119"/>
    </w:tblGrid>
    <w:tr w:rsidR="74E0EE84" w14:paraId="73507398" w14:textId="77777777" w:rsidTr="74E0EE84">
      <w:tc>
        <w:tcPr>
          <w:tcW w:w="3119" w:type="dxa"/>
        </w:tcPr>
        <w:p w14:paraId="0CA07CA9" w14:textId="656D42E0" w:rsidR="74E0EE84" w:rsidRDefault="74E0EE84" w:rsidP="74E0EE84">
          <w:pPr>
            <w:pStyle w:val="a8"/>
            <w:ind w:left="-115"/>
          </w:pPr>
        </w:p>
      </w:tc>
      <w:tc>
        <w:tcPr>
          <w:tcW w:w="3119" w:type="dxa"/>
        </w:tcPr>
        <w:p w14:paraId="37D43AB5" w14:textId="02BDCC0F" w:rsidR="74E0EE84" w:rsidRDefault="74E0EE84" w:rsidP="74E0EE84">
          <w:pPr>
            <w:pStyle w:val="a8"/>
            <w:jc w:val="center"/>
          </w:pPr>
        </w:p>
      </w:tc>
      <w:tc>
        <w:tcPr>
          <w:tcW w:w="3119" w:type="dxa"/>
        </w:tcPr>
        <w:p w14:paraId="73CFA038" w14:textId="57EE51E4" w:rsidR="74E0EE84" w:rsidRDefault="74E0EE84" w:rsidP="74E0EE84">
          <w:pPr>
            <w:pStyle w:val="a8"/>
            <w:ind w:right="-115"/>
            <w:jc w:val="right"/>
          </w:pPr>
        </w:p>
      </w:tc>
    </w:tr>
  </w:tbl>
  <w:p w14:paraId="00415977" w14:textId="0BF23DA6" w:rsidR="74E0EE84" w:rsidRDefault="74E0EE84" w:rsidP="74E0EE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C7224" w14:textId="77777777" w:rsidR="00BF23DB" w:rsidRDefault="00BF23DB">
      <w:pPr>
        <w:spacing w:after="0" w:line="240" w:lineRule="auto"/>
      </w:pPr>
      <w:r>
        <w:separator/>
      </w:r>
    </w:p>
  </w:footnote>
  <w:footnote w:type="continuationSeparator" w:id="0">
    <w:p w14:paraId="64A3F616" w14:textId="77777777" w:rsidR="00BF23DB" w:rsidRDefault="00BF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9"/>
      <w:gridCol w:w="3119"/>
      <w:gridCol w:w="3119"/>
    </w:tblGrid>
    <w:tr w:rsidR="74E0EE84" w14:paraId="51FB87A9" w14:textId="77777777" w:rsidTr="74E0EE84">
      <w:tc>
        <w:tcPr>
          <w:tcW w:w="3119" w:type="dxa"/>
        </w:tcPr>
        <w:p w14:paraId="0D1EA2C9" w14:textId="0DC0686C" w:rsidR="74E0EE84" w:rsidRDefault="74E0EE84" w:rsidP="74E0EE84">
          <w:pPr>
            <w:pStyle w:val="a8"/>
            <w:ind w:left="-115"/>
          </w:pPr>
        </w:p>
      </w:tc>
      <w:tc>
        <w:tcPr>
          <w:tcW w:w="3119" w:type="dxa"/>
        </w:tcPr>
        <w:p w14:paraId="59C9F367" w14:textId="0BB17C3C" w:rsidR="74E0EE84" w:rsidRDefault="74E0EE84" w:rsidP="74E0EE84">
          <w:pPr>
            <w:pStyle w:val="a8"/>
            <w:jc w:val="center"/>
          </w:pPr>
        </w:p>
      </w:tc>
      <w:tc>
        <w:tcPr>
          <w:tcW w:w="3119" w:type="dxa"/>
        </w:tcPr>
        <w:p w14:paraId="404EA2B8" w14:textId="4D36064B" w:rsidR="74E0EE84" w:rsidRDefault="74E0EE84" w:rsidP="74E0EE84">
          <w:pPr>
            <w:pStyle w:val="a8"/>
            <w:ind w:right="-115"/>
            <w:jc w:val="right"/>
          </w:pPr>
        </w:p>
      </w:tc>
    </w:tr>
  </w:tbl>
  <w:p w14:paraId="467D6260" w14:textId="605E7785" w:rsidR="74E0EE84" w:rsidRDefault="74E0EE84" w:rsidP="74E0EE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595"/>
    <w:multiLevelType w:val="hybridMultilevel"/>
    <w:tmpl w:val="55E23850"/>
    <w:lvl w:ilvl="0" w:tplc="CEDA370E">
      <w:start w:val="1"/>
      <w:numFmt w:val="decimal"/>
      <w:lvlText w:val="%1."/>
      <w:lvlJc w:val="left"/>
      <w:pPr>
        <w:ind w:left="720" w:hanging="360"/>
      </w:pPr>
    </w:lvl>
    <w:lvl w:ilvl="1" w:tplc="81120326">
      <w:start w:val="1"/>
      <w:numFmt w:val="lowerLetter"/>
      <w:lvlText w:val="%2."/>
      <w:lvlJc w:val="left"/>
      <w:pPr>
        <w:ind w:left="1440" w:hanging="360"/>
      </w:pPr>
    </w:lvl>
    <w:lvl w:ilvl="2" w:tplc="410A8B6C">
      <w:start w:val="1"/>
      <w:numFmt w:val="lowerRoman"/>
      <w:lvlText w:val="%3."/>
      <w:lvlJc w:val="right"/>
      <w:pPr>
        <w:ind w:left="2160" w:hanging="180"/>
      </w:pPr>
    </w:lvl>
    <w:lvl w:ilvl="3" w:tplc="471685CE">
      <w:start w:val="1"/>
      <w:numFmt w:val="decimal"/>
      <w:lvlText w:val="%4."/>
      <w:lvlJc w:val="left"/>
      <w:pPr>
        <w:ind w:left="2880" w:hanging="360"/>
      </w:pPr>
    </w:lvl>
    <w:lvl w:ilvl="4" w:tplc="CB1CAA98">
      <w:start w:val="1"/>
      <w:numFmt w:val="lowerLetter"/>
      <w:lvlText w:val="%5."/>
      <w:lvlJc w:val="left"/>
      <w:pPr>
        <w:ind w:left="3600" w:hanging="360"/>
      </w:pPr>
    </w:lvl>
    <w:lvl w:ilvl="5" w:tplc="33E0907E">
      <w:start w:val="1"/>
      <w:numFmt w:val="lowerRoman"/>
      <w:lvlText w:val="%6."/>
      <w:lvlJc w:val="right"/>
      <w:pPr>
        <w:ind w:left="4320" w:hanging="180"/>
      </w:pPr>
    </w:lvl>
    <w:lvl w:ilvl="6" w:tplc="C80ADD64">
      <w:start w:val="1"/>
      <w:numFmt w:val="decimal"/>
      <w:lvlText w:val="%7."/>
      <w:lvlJc w:val="left"/>
      <w:pPr>
        <w:ind w:left="5040" w:hanging="360"/>
      </w:pPr>
    </w:lvl>
    <w:lvl w:ilvl="7" w:tplc="EBCC6FD4">
      <w:start w:val="1"/>
      <w:numFmt w:val="lowerLetter"/>
      <w:lvlText w:val="%8."/>
      <w:lvlJc w:val="left"/>
      <w:pPr>
        <w:ind w:left="5760" w:hanging="360"/>
      </w:pPr>
    </w:lvl>
    <w:lvl w:ilvl="8" w:tplc="86CCE6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2812"/>
    <w:multiLevelType w:val="hybridMultilevel"/>
    <w:tmpl w:val="DCDEAE32"/>
    <w:lvl w:ilvl="0" w:tplc="878A55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61142"/>
    <w:multiLevelType w:val="hybridMultilevel"/>
    <w:tmpl w:val="970AD6E4"/>
    <w:lvl w:ilvl="0" w:tplc="599E75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C86C91"/>
    <w:multiLevelType w:val="hybridMultilevel"/>
    <w:tmpl w:val="833C3628"/>
    <w:lvl w:ilvl="0" w:tplc="0BFE8918">
      <w:start w:val="1"/>
      <w:numFmt w:val="decimal"/>
      <w:lvlText w:val="%1."/>
      <w:lvlJc w:val="left"/>
      <w:pPr>
        <w:ind w:left="720" w:hanging="360"/>
      </w:pPr>
    </w:lvl>
    <w:lvl w:ilvl="1" w:tplc="F06603C2">
      <w:start w:val="1"/>
      <w:numFmt w:val="lowerLetter"/>
      <w:lvlText w:val="%2."/>
      <w:lvlJc w:val="left"/>
      <w:pPr>
        <w:ind w:left="1440" w:hanging="360"/>
      </w:pPr>
    </w:lvl>
    <w:lvl w:ilvl="2" w:tplc="9C3295AC">
      <w:start w:val="1"/>
      <w:numFmt w:val="lowerRoman"/>
      <w:lvlText w:val="%3."/>
      <w:lvlJc w:val="right"/>
      <w:pPr>
        <w:ind w:left="2160" w:hanging="180"/>
      </w:pPr>
    </w:lvl>
    <w:lvl w:ilvl="3" w:tplc="76DC656E">
      <w:start w:val="1"/>
      <w:numFmt w:val="decimal"/>
      <w:lvlText w:val="%4."/>
      <w:lvlJc w:val="left"/>
      <w:pPr>
        <w:ind w:left="2880" w:hanging="360"/>
      </w:pPr>
    </w:lvl>
    <w:lvl w:ilvl="4" w:tplc="9EC0C030">
      <w:start w:val="1"/>
      <w:numFmt w:val="lowerLetter"/>
      <w:lvlText w:val="%5."/>
      <w:lvlJc w:val="left"/>
      <w:pPr>
        <w:ind w:left="3600" w:hanging="360"/>
      </w:pPr>
    </w:lvl>
    <w:lvl w:ilvl="5" w:tplc="61F44932">
      <w:start w:val="1"/>
      <w:numFmt w:val="lowerRoman"/>
      <w:lvlText w:val="%6."/>
      <w:lvlJc w:val="right"/>
      <w:pPr>
        <w:ind w:left="4320" w:hanging="180"/>
      </w:pPr>
    </w:lvl>
    <w:lvl w:ilvl="6" w:tplc="589A6CF8">
      <w:start w:val="1"/>
      <w:numFmt w:val="decimal"/>
      <w:lvlText w:val="%7."/>
      <w:lvlJc w:val="left"/>
      <w:pPr>
        <w:ind w:left="5040" w:hanging="360"/>
      </w:pPr>
    </w:lvl>
    <w:lvl w:ilvl="7" w:tplc="ED209B24">
      <w:start w:val="1"/>
      <w:numFmt w:val="lowerLetter"/>
      <w:lvlText w:val="%8."/>
      <w:lvlJc w:val="left"/>
      <w:pPr>
        <w:ind w:left="5760" w:hanging="360"/>
      </w:pPr>
    </w:lvl>
    <w:lvl w:ilvl="8" w:tplc="4B1E1A2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4321D"/>
    <w:multiLevelType w:val="hybridMultilevel"/>
    <w:tmpl w:val="A42E1B8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C80333"/>
    <w:multiLevelType w:val="hybridMultilevel"/>
    <w:tmpl w:val="D5607E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049F3"/>
    <w:rsid w:val="000150E7"/>
    <w:rsid w:val="00015E39"/>
    <w:rsid w:val="00024791"/>
    <w:rsid w:val="0004470D"/>
    <w:rsid w:val="00056984"/>
    <w:rsid w:val="00057586"/>
    <w:rsid w:val="000651D3"/>
    <w:rsid w:val="000712FE"/>
    <w:rsid w:val="00091DA3"/>
    <w:rsid w:val="000D235B"/>
    <w:rsid w:val="000F4523"/>
    <w:rsid w:val="000F4B42"/>
    <w:rsid w:val="000F7E88"/>
    <w:rsid w:val="0010693E"/>
    <w:rsid w:val="00112998"/>
    <w:rsid w:val="00113DD8"/>
    <w:rsid w:val="00123E2F"/>
    <w:rsid w:val="00131532"/>
    <w:rsid w:val="00142060"/>
    <w:rsid w:val="00144767"/>
    <w:rsid w:val="00157C20"/>
    <w:rsid w:val="00160E0E"/>
    <w:rsid w:val="00185D73"/>
    <w:rsid w:val="00197499"/>
    <w:rsid w:val="001A7DD6"/>
    <w:rsid w:val="001B292D"/>
    <w:rsid w:val="001D325D"/>
    <w:rsid w:val="001E4AF0"/>
    <w:rsid w:val="00200F47"/>
    <w:rsid w:val="00213161"/>
    <w:rsid w:val="00223E48"/>
    <w:rsid w:val="0022441C"/>
    <w:rsid w:val="00224588"/>
    <w:rsid w:val="00237890"/>
    <w:rsid w:val="00261DEC"/>
    <w:rsid w:val="002935B2"/>
    <w:rsid w:val="002A1062"/>
    <w:rsid w:val="002E1DDA"/>
    <w:rsid w:val="002F758F"/>
    <w:rsid w:val="0032263A"/>
    <w:rsid w:val="003248ED"/>
    <w:rsid w:val="00330027"/>
    <w:rsid w:val="00347B77"/>
    <w:rsid w:val="003800F9"/>
    <w:rsid w:val="00381C44"/>
    <w:rsid w:val="00386659"/>
    <w:rsid w:val="00391DD9"/>
    <w:rsid w:val="00395A2D"/>
    <w:rsid w:val="003D6937"/>
    <w:rsid w:val="003E4676"/>
    <w:rsid w:val="004468E3"/>
    <w:rsid w:val="00461CDC"/>
    <w:rsid w:val="00465700"/>
    <w:rsid w:val="004811EB"/>
    <w:rsid w:val="00497524"/>
    <w:rsid w:val="004A7B98"/>
    <w:rsid w:val="004E5291"/>
    <w:rsid w:val="004F51F6"/>
    <w:rsid w:val="004F5662"/>
    <w:rsid w:val="00501E31"/>
    <w:rsid w:val="0050313A"/>
    <w:rsid w:val="00505277"/>
    <w:rsid w:val="00524EBF"/>
    <w:rsid w:val="00525BC0"/>
    <w:rsid w:val="00563893"/>
    <w:rsid w:val="00570979"/>
    <w:rsid w:val="0058204A"/>
    <w:rsid w:val="005E3A61"/>
    <w:rsid w:val="005E727A"/>
    <w:rsid w:val="00607119"/>
    <w:rsid w:val="00614871"/>
    <w:rsid w:val="006367DE"/>
    <w:rsid w:val="00636CFB"/>
    <w:rsid w:val="00643F02"/>
    <w:rsid w:val="006619F5"/>
    <w:rsid w:val="00685FAD"/>
    <w:rsid w:val="006901C6"/>
    <w:rsid w:val="00694388"/>
    <w:rsid w:val="006B6669"/>
    <w:rsid w:val="006B7209"/>
    <w:rsid w:val="006D72DA"/>
    <w:rsid w:val="006E1128"/>
    <w:rsid w:val="007114F1"/>
    <w:rsid w:val="007477B2"/>
    <w:rsid w:val="00774069"/>
    <w:rsid w:val="007A4BDC"/>
    <w:rsid w:val="007A7747"/>
    <w:rsid w:val="007B7961"/>
    <w:rsid w:val="007C7552"/>
    <w:rsid w:val="007F5165"/>
    <w:rsid w:val="008166B0"/>
    <w:rsid w:val="00861249"/>
    <w:rsid w:val="00867499"/>
    <w:rsid w:val="00871B20"/>
    <w:rsid w:val="00872388"/>
    <w:rsid w:val="0089768D"/>
    <w:rsid w:val="008979F4"/>
    <w:rsid w:val="008C148D"/>
    <w:rsid w:val="008C2AC0"/>
    <w:rsid w:val="008F1EDC"/>
    <w:rsid w:val="00902C3A"/>
    <w:rsid w:val="00937E12"/>
    <w:rsid w:val="00946E82"/>
    <w:rsid w:val="0095453F"/>
    <w:rsid w:val="0096434E"/>
    <w:rsid w:val="00977641"/>
    <w:rsid w:val="009B2466"/>
    <w:rsid w:val="009B4F4A"/>
    <w:rsid w:val="009D690C"/>
    <w:rsid w:val="00A15722"/>
    <w:rsid w:val="00A33307"/>
    <w:rsid w:val="00A563D5"/>
    <w:rsid w:val="00A6222F"/>
    <w:rsid w:val="00A655D4"/>
    <w:rsid w:val="00AA1E2E"/>
    <w:rsid w:val="00AA4A92"/>
    <w:rsid w:val="00AD6C2E"/>
    <w:rsid w:val="00AF560F"/>
    <w:rsid w:val="00AF760B"/>
    <w:rsid w:val="00B22447"/>
    <w:rsid w:val="00B30986"/>
    <w:rsid w:val="00B4147C"/>
    <w:rsid w:val="00B51F8A"/>
    <w:rsid w:val="00B53317"/>
    <w:rsid w:val="00B5429D"/>
    <w:rsid w:val="00B54926"/>
    <w:rsid w:val="00B73DB0"/>
    <w:rsid w:val="00BA09FE"/>
    <w:rsid w:val="00BA3C0F"/>
    <w:rsid w:val="00BB2684"/>
    <w:rsid w:val="00BB53F5"/>
    <w:rsid w:val="00BC7B06"/>
    <w:rsid w:val="00BD39C1"/>
    <w:rsid w:val="00BD704D"/>
    <w:rsid w:val="00BF0C9C"/>
    <w:rsid w:val="00BF23DB"/>
    <w:rsid w:val="00C02925"/>
    <w:rsid w:val="00C11904"/>
    <w:rsid w:val="00C133A4"/>
    <w:rsid w:val="00C33D3A"/>
    <w:rsid w:val="00C54742"/>
    <w:rsid w:val="00C5607C"/>
    <w:rsid w:val="00C874E7"/>
    <w:rsid w:val="00CB3207"/>
    <w:rsid w:val="00CC0DA2"/>
    <w:rsid w:val="00CD1101"/>
    <w:rsid w:val="00CE4420"/>
    <w:rsid w:val="00D012D7"/>
    <w:rsid w:val="00D2737A"/>
    <w:rsid w:val="00D347DD"/>
    <w:rsid w:val="00D4386F"/>
    <w:rsid w:val="00D55BF2"/>
    <w:rsid w:val="00D70F7E"/>
    <w:rsid w:val="00D834DA"/>
    <w:rsid w:val="00DC020B"/>
    <w:rsid w:val="00DC3969"/>
    <w:rsid w:val="00DD6499"/>
    <w:rsid w:val="00E241FC"/>
    <w:rsid w:val="00E526A4"/>
    <w:rsid w:val="00E54C60"/>
    <w:rsid w:val="00E71F6C"/>
    <w:rsid w:val="00E813B8"/>
    <w:rsid w:val="00E84ACF"/>
    <w:rsid w:val="00EA04A1"/>
    <w:rsid w:val="00EC4727"/>
    <w:rsid w:val="00ED1E30"/>
    <w:rsid w:val="00EE350A"/>
    <w:rsid w:val="00EE7095"/>
    <w:rsid w:val="00EF404F"/>
    <w:rsid w:val="00F14EED"/>
    <w:rsid w:val="00F46E2D"/>
    <w:rsid w:val="00F474A4"/>
    <w:rsid w:val="00F73863"/>
    <w:rsid w:val="00F826D0"/>
    <w:rsid w:val="00F9008D"/>
    <w:rsid w:val="00FC0307"/>
    <w:rsid w:val="00FC17F9"/>
    <w:rsid w:val="00FF64C8"/>
    <w:rsid w:val="0ED11F54"/>
    <w:rsid w:val="2CA776C0"/>
    <w:rsid w:val="336EF8CF"/>
    <w:rsid w:val="534E8629"/>
    <w:rsid w:val="5FBE2EF8"/>
    <w:rsid w:val="6184F94D"/>
    <w:rsid w:val="6808D5DF"/>
    <w:rsid w:val="74E0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9902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locked/>
    <w:rsid w:val="0050313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0313A"/>
    <w:rPr>
      <w:rFonts w:ascii="Times New Roman" w:eastAsia="Times New Roman" w:hAnsi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A655D4"/>
    <w:pPr>
      <w:ind w:leftChars="400" w:left="960"/>
    </w:p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locked/>
    <w:rsid w:val="0050313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0313A"/>
    <w:rPr>
      <w:rFonts w:ascii="Times New Roman" w:eastAsia="Times New Roman" w:hAnsi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A655D4"/>
    <w:pPr>
      <w:ind w:leftChars="400" w:left="960"/>
    </w:p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60E29-46CC-4786-98E0-646D00BC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2168</Words>
  <Characters>15175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6</cp:revision>
  <dcterms:created xsi:type="dcterms:W3CDTF">2018-06-15T10:13:00Z</dcterms:created>
  <dcterms:modified xsi:type="dcterms:W3CDTF">2019-01-31T13:32:00Z</dcterms:modified>
</cp:coreProperties>
</file>