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37" w:rsidRPr="00C056A8" w:rsidRDefault="00147637" w:rsidP="00033DDF">
      <w:pPr>
        <w:ind w:left="-567" w:right="-720"/>
        <w:jc w:val="center"/>
        <w:rPr>
          <w:b/>
          <w:bCs/>
          <w:sz w:val="28"/>
          <w:szCs w:val="28"/>
        </w:rPr>
      </w:pPr>
      <w:r w:rsidRPr="00A84019">
        <w:rPr>
          <w:b/>
          <w:bCs/>
          <w:sz w:val="28"/>
          <w:szCs w:val="28"/>
        </w:rPr>
        <w:t>Информация об аттестации и рейтинге</w:t>
      </w:r>
    </w:p>
    <w:p w:rsidR="00C056A8" w:rsidRPr="00C056A8" w:rsidRDefault="00C056A8" w:rsidP="00033DDF">
      <w:pPr>
        <w:ind w:left="-567" w:righ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набора 2016</w:t>
      </w:r>
    </w:p>
    <w:p w:rsidR="00147637" w:rsidRPr="00A84019" w:rsidRDefault="00147637" w:rsidP="00033DDF">
      <w:pPr>
        <w:ind w:left="-567" w:right="-720"/>
        <w:jc w:val="center"/>
        <w:rPr>
          <w:b/>
          <w:bCs/>
          <w:sz w:val="28"/>
          <w:szCs w:val="28"/>
        </w:rPr>
      </w:pPr>
    </w:p>
    <w:p w:rsidR="00322CAD" w:rsidRPr="00A84019" w:rsidRDefault="00147637" w:rsidP="00033DDF">
      <w:pPr>
        <w:ind w:left="-567"/>
        <w:jc w:val="both"/>
      </w:pPr>
      <w:r w:rsidRPr="00A84019">
        <w:t xml:space="preserve">Критерии </w:t>
      </w:r>
      <w:r w:rsidR="00322CAD" w:rsidRPr="00A84019">
        <w:t xml:space="preserve">оценивания исследовательских и проектных работ </w:t>
      </w:r>
      <w:r w:rsidR="00A84019" w:rsidRPr="00A84019">
        <w:t>выложены</w:t>
      </w:r>
      <w:r w:rsidR="00322CAD" w:rsidRPr="00A84019">
        <w:t xml:space="preserve"> на сайтах по исследовательской и проектной деятельности в соответствующих разделах. </w:t>
      </w:r>
    </w:p>
    <w:p w:rsidR="00033DDF" w:rsidRPr="00A84019" w:rsidRDefault="00033DDF" w:rsidP="00033DDF">
      <w:pPr>
        <w:ind w:left="-567"/>
        <w:jc w:val="both"/>
      </w:pPr>
    </w:p>
    <w:p w:rsidR="00322CAD" w:rsidRPr="00A84019" w:rsidRDefault="00322CAD" w:rsidP="00033DDF">
      <w:pPr>
        <w:ind w:left="-567"/>
        <w:jc w:val="both"/>
      </w:pPr>
    </w:p>
    <w:p w:rsidR="002B1413" w:rsidRDefault="00322CAD" w:rsidP="002B1413">
      <w:pPr>
        <w:pStyle w:val="a4"/>
        <w:numPr>
          <w:ilvl w:val="0"/>
          <w:numId w:val="1"/>
        </w:numPr>
        <w:ind w:left="-567" w:firstLine="0"/>
        <w:jc w:val="both"/>
      </w:pPr>
      <w:r w:rsidRPr="00A84019">
        <w:t>Сдать индивидуальную выпускную работу</w:t>
      </w:r>
      <w:r w:rsidR="00B346B9" w:rsidRPr="00A84019">
        <w:t xml:space="preserve"> (ИВР)</w:t>
      </w:r>
      <w:r w:rsidRPr="00A84019">
        <w:t xml:space="preserve"> в формате исследования или проекта можно в первой волне защит в ноябре или во второй волне защит в феврале</w:t>
      </w:r>
      <w:bookmarkStart w:id="0" w:name="_GoBack"/>
      <w:bookmarkEnd w:id="0"/>
      <w:r w:rsidRPr="00A84019">
        <w:t>.</w:t>
      </w:r>
    </w:p>
    <w:p w:rsidR="002B1413" w:rsidRDefault="002B1413" w:rsidP="002B1413">
      <w:pPr>
        <w:pStyle w:val="a4"/>
        <w:ind w:left="-567"/>
        <w:jc w:val="both"/>
      </w:pPr>
    </w:p>
    <w:p w:rsidR="002B1413" w:rsidRPr="00A84019" w:rsidRDefault="002B1413" w:rsidP="002B1413">
      <w:pPr>
        <w:pStyle w:val="a4"/>
        <w:ind w:left="-567"/>
        <w:jc w:val="both"/>
      </w:pPr>
      <w:r>
        <w:t>Если лицеист пропускает защиты по уважительной причине, то защитить работу можно на комиссии в конце апреля на тех же условиях, что в феврале.</w:t>
      </w:r>
    </w:p>
    <w:p w:rsidR="00B346B9" w:rsidRPr="00A84019" w:rsidRDefault="00B346B9" w:rsidP="00033DDF">
      <w:pPr>
        <w:pStyle w:val="a4"/>
        <w:ind w:left="-567"/>
        <w:jc w:val="both"/>
      </w:pPr>
    </w:p>
    <w:p w:rsidR="00B346B9" w:rsidRPr="00A84019" w:rsidRDefault="00B346B9" w:rsidP="00033DDF">
      <w:pPr>
        <w:pStyle w:val="a4"/>
        <w:numPr>
          <w:ilvl w:val="0"/>
          <w:numId w:val="1"/>
        </w:numPr>
        <w:ind w:left="-567" w:firstLine="0"/>
        <w:jc w:val="both"/>
      </w:pPr>
      <w:r w:rsidRPr="00A84019">
        <w:t xml:space="preserve">За ИВР выставляется отметка по 30-балльной системе. Соответственно, лицеист может получить </w:t>
      </w:r>
      <w:r w:rsidRPr="00A84019">
        <w:rPr>
          <w:b/>
        </w:rPr>
        <w:t>до 30 баллов в рейтинг</w:t>
      </w:r>
      <w:r w:rsidRPr="00A84019">
        <w:t>.</w:t>
      </w:r>
    </w:p>
    <w:p w:rsidR="00B346B9" w:rsidRPr="00A84019" w:rsidRDefault="00B346B9" w:rsidP="00033DDF">
      <w:pPr>
        <w:pStyle w:val="a4"/>
        <w:ind w:left="-567"/>
        <w:jc w:val="both"/>
      </w:pPr>
      <w:r w:rsidRPr="00A84019">
        <w:t>Перевод в 5-балльную шкалу: 22-30 – 5 баллов; 16-21 – 4 балла; 10-15 – 3 балла; менее 10 баллов – 2.</w:t>
      </w:r>
    </w:p>
    <w:p w:rsidR="00B346B9" w:rsidRPr="00A84019" w:rsidRDefault="00B346B9" w:rsidP="00033DDF">
      <w:pPr>
        <w:pStyle w:val="a4"/>
        <w:ind w:left="-567"/>
        <w:jc w:val="both"/>
      </w:pPr>
    </w:p>
    <w:p w:rsidR="00B346B9" w:rsidRPr="00A84019" w:rsidRDefault="00033DDF" w:rsidP="00033DDF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0"/>
        <w:jc w:val="both"/>
        <w:rPr>
          <w:lang w:val="ru-RU"/>
        </w:rPr>
      </w:pPr>
      <w:r w:rsidRPr="00A84019">
        <w:rPr>
          <w:shd w:val="clear" w:color="auto" w:fill="FFFFFF"/>
          <w:lang w:val="ru-RU"/>
        </w:rPr>
        <w:t>Е</w:t>
      </w:r>
      <w:r w:rsidR="00B346B9" w:rsidRPr="00A84019">
        <w:rPr>
          <w:shd w:val="clear" w:color="auto" w:fill="FFFFFF"/>
          <w:lang w:val="ru-RU"/>
        </w:rPr>
        <w:t xml:space="preserve">сли ИВР не представлена к защите или не защищена на удовлетворительную отметку, учащийся переходит в режим академической задолженности. Лицеист может ликвидировать академическую задолженность на комиссии в апреле. Защита происходит по тем же критериям с коэффициентом оценивания 0,5 (балл, полученный по итогам защиты, умножается на 0,5). </w:t>
      </w:r>
    </w:p>
    <w:p w:rsidR="00B346B9" w:rsidRPr="00A84019" w:rsidRDefault="00B346B9" w:rsidP="00033DDF">
      <w:pPr>
        <w:pStyle w:val="a3"/>
        <w:spacing w:before="0" w:beforeAutospacing="0" w:after="0" w:afterAutospacing="0"/>
        <w:ind w:left="-567"/>
        <w:jc w:val="both"/>
        <w:rPr>
          <w:shd w:val="clear" w:color="auto" w:fill="FFFFFF"/>
          <w:lang w:val="ru-RU"/>
        </w:rPr>
      </w:pPr>
      <w:r w:rsidRPr="00A84019">
        <w:rPr>
          <w:shd w:val="clear" w:color="auto" w:fill="FFFFFF"/>
          <w:lang w:val="ru-RU"/>
        </w:rPr>
        <w:t xml:space="preserve">В этом случае лицеист может получить </w:t>
      </w:r>
      <w:r w:rsidRPr="00A84019">
        <w:rPr>
          <w:b/>
          <w:shd w:val="clear" w:color="auto" w:fill="FFFFFF"/>
          <w:lang w:val="ru-RU"/>
        </w:rPr>
        <w:t>до 15 баллов в рейтинг</w:t>
      </w:r>
      <w:r w:rsidRPr="00A84019">
        <w:rPr>
          <w:shd w:val="clear" w:color="auto" w:fill="FFFFFF"/>
          <w:lang w:val="ru-RU"/>
        </w:rPr>
        <w:t>.</w:t>
      </w:r>
    </w:p>
    <w:p w:rsidR="00B346B9" w:rsidRDefault="00B346B9" w:rsidP="00033DDF">
      <w:pPr>
        <w:pStyle w:val="a3"/>
        <w:spacing w:before="0" w:beforeAutospacing="0" w:after="0" w:afterAutospacing="0"/>
        <w:ind w:left="-567"/>
        <w:jc w:val="both"/>
        <w:rPr>
          <w:shd w:val="clear" w:color="auto" w:fill="FFFFFF"/>
          <w:lang w:val="ru-RU"/>
        </w:rPr>
      </w:pPr>
      <w:r w:rsidRPr="00A84019">
        <w:rPr>
          <w:shd w:val="clear" w:color="auto" w:fill="FFFFFF"/>
          <w:lang w:val="ru-RU"/>
        </w:rPr>
        <w:t>Перевод в 5-балльную шкалу: от 11 до 15 - 4 балла, от 8 до 1</w:t>
      </w:r>
      <w:r w:rsidR="002B1413">
        <w:rPr>
          <w:shd w:val="clear" w:color="auto" w:fill="FFFFFF"/>
          <w:lang w:val="ru-RU"/>
        </w:rPr>
        <w:t>0 - 3 балла, менее 8 - 2 балла.</w:t>
      </w:r>
    </w:p>
    <w:p w:rsidR="00B346B9" w:rsidRPr="00A84019" w:rsidRDefault="00B346B9" w:rsidP="00033DDF">
      <w:pPr>
        <w:pStyle w:val="a3"/>
        <w:spacing w:before="0" w:beforeAutospacing="0" w:after="0" w:afterAutospacing="0"/>
        <w:ind w:left="-567"/>
        <w:jc w:val="both"/>
        <w:rPr>
          <w:shd w:val="clear" w:color="auto" w:fill="FFFFFF"/>
          <w:lang w:val="ru-RU"/>
        </w:rPr>
      </w:pPr>
    </w:p>
    <w:p w:rsidR="00A84019" w:rsidRPr="00A84019" w:rsidRDefault="00B346B9" w:rsidP="00A84019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0"/>
        <w:jc w:val="both"/>
        <w:rPr>
          <w:lang w:val="ru-RU"/>
        </w:rPr>
      </w:pPr>
      <w:r w:rsidRPr="00A84019">
        <w:rPr>
          <w:lang w:val="ru-RU"/>
        </w:rPr>
        <w:t xml:space="preserve">Если в ходе защит в апреле за ИВР выставляется неудовлетворительная отметка, лицеисту предоставляется </w:t>
      </w:r>
      <w:r w:rsidR="00A84019">
        <w:rPr>
          <w:lang w:val="ru-RU"/>
        </w:rPr>
        <w:t xml:space="preserve">последняя </w:t>
      </w:r>
      <w:r w:rsidRPr="00A84019">
        <w:rPr>
          <w:lang w:val="ru-RU"/>
        </w:rPr>
        <w:t>возможность защитить работу</w:t>
      </w:r>
      <w:r w:rsidR="00A84019">
        <w:rPr>
          <w:lang w:val="ru-RU"/>
        </w:rPr>
        <w:t xml:space="preserve">. </w:t>
      </w:r>
      <w:r w:rsidR="00A84019" w:rsidRPr="00A84019">
        <w:rPr>
          <w:shd w:val="clear" w:color="auto" w:fill="FFFFFF"/>
          <w:lang w:val="ru-RU"/>
        </w:rPr>
        <w:t>Защита происходит по тем же критериям с коэффициентом оценивания 0,5.</w:t>
      </w:r>
    </w:p>
    <w:p w:rsidR="00A84019" w:rsidRPr="00A84019" w:rsidRDefault="00A84019" w:rsidP="00A84019">
      <w:pPr>
        <w:pStyle w:val="a3"/>
        <w:spacing w:before="0" w:beforeAutospacing="0" w:after="0" w:afterAutospacing="0"/>
        <w:ind w:left="-567"/>
        <w:jc w:val="both"/>
        <w:rPr>
          <w:lang w:val="ru-RU"/>
        </w:rPr>
      </w:pPr>
      <w:r w:rsidRPr="00A84019">
        <w:rPr>
          <w:shd w:val="clear" w:color="auto" w:fill="FFFFFF"/>
          <w:lang w:val="ru-RU"/>
        </w:rPr>
        <w:t>В этом случае лицеист не получает баллы в рейтинг.</w:t>
      </w:r>
    </w:p>
    <w:p w:rsidR="00A84019" w:rsidRPr="00A84019" w:rsidRDefault="00A84019" w:rsidP="00A84019">
      <w:pPr>
        <w:pStyle w:val="a3"/>
        <w:spacing w:before="0" w:beforeAutospacing="0" w:after="0" w:afterAutospacing="0"/>
        <w:ind w:left="-567"/>
        <w:jc w:val="both"/>
        <w:rPr>
          <w:lang w:val="ru-RU"/>
        </w:rPr>
      </w:pPr>
      <w:r w:rsidRPr="00A84019">
        <w:rPr>
          <w:shd w:val="clear" w:color="auto" w:fill="FFFFFF"/>
          <w:lang w:val="ru-RU"/>
        </w:rPr>
        <w:t xml:space="preserve">Перевод в 5-балльную шкалу: от 11 до 15 - 4 балла, от 8 до 10 - 3 балла, менее 8 - 2 балла. </w:t>
      </w:r>
    </w:p>
    <w:p w:rsidR="00A84019" w:rsidRPr="00A84019" w:rsidRDefault="00A84019" w:rsidP="00A84019">
      <w:pPr>
        <w:pStyle w:val="a3"/>
        <w:spacing w:before="0" w:beforeAutospacing="0" w:after="0" w:afterAutospacing="0"/>
        <w:ind w:left="-567"/>
        <w:jc w:val="both"/>
        <w:rPr>
          <w:lang w:val="ru-RU"/>
        </w:rPr>
      </w:pPr>
    </w:p>
    <w:p w:rsidR="00B346B9" w:rsidRDefault="00B346B9" w:rsidP="00B346B9">
      <w:pPr>
        <w:pStyle w:val="a4"/>
        <w:ind w:left="-90"/>
        <w:jc w:val="both"/>
      </w:pPr>
    </w:p>
    <w:p w:rsidR="00B346B9" w:rsidRDefault="00B346B9" w:rsidP="00B346B9">
      <w:pPr>
        <w:ind w:left="-810"/>
        <w:jc w:val="both"/>
      </w:pPr>
    </w:p>
    <w:p w:rsidR="00147637" w:rsidRPr="00326072" w:rsidRDefault="00147637" w:rsidP="00B346B9">
      <w:pPr>
        <w:ind w:left="-810"/>
        <w:jc w:val="both"/>
      </w:pPr>
    </w:p>
    <w:p w:rsidR="00147637" w:rsidRPr="00326072" w:rsidRDefault="00147637" w:rsidP="00B346B9">
      <w:pPr>
        <w:ind w:left="-810"/>
        <w:jc w:val="both"/>
      </w:pPr>
    </w:p>
    <w:p w:rsidR="00147637" w:rsidRPr="00B346B9" w:rsidRDefault="00147637" w:rsidP="00B346B9">
      <w:pPr>
        <w:pStyle w:val="a3"/>
        <w:spacing w:before="0" w:beforeAutospacing="0" w:after="0" w:afterAutospacing="0"/>
        <w:ind w:left="-810"/>
        <w:jc w:val="both"/>
        <w:rPr>
          <w:lang w:val="ru-RU"/>
        </w:rPr>
      </w:pPr>
    </w:p>
    <w:p w:rsidR="00F21F67" w:rsidRDefault="00F21F67" w:rsidP="00B346B9">
      <w:pPr>
        <w:jc w:val="both"/>
      </w:pPr>
    </w:p>
    <w:sectPr w:rsidR="00F2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52A3D"/>
    <w:multiLevelType w:val="hybridMultilevel"/>
    <w:tmpl w:val="8076A624"/>
    <w:lvl w:ilvl="0" w:tplc="D340E882">
      <w:start w:val="1"/>
      <w:numFmt w:val="upperRoman"/>
      <w:lvlText w:val="%1."/>
      <w:lvlJc w:val="left"/>
      <w:pPr>
        <w:ind w:left="-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" w:hanging="360"/>
      </w:pPr>
    </w:lvl>
    <w:lvl w:ilvl="2" w:tplc="0419001B" w:tentative="1">
      <w:start w:val="1"/>
      <w:numFmt w:val="lowerRoman"/>
      <w:lvlText w:val="%3."/>
      <w:lvlJc w:val="right"/>
      <w:pPr>
        <w:ind w:left="990" w:hanging="180"/>
      </w:pPr>
    </w:lvl>
    <w:lvl w:ilvl="3" w:tplc="0419000F" w:tentative="1">
      <w:start w:val="1"/>
      <w:numFmt w:val="decimal"/>
      <w:lvlText w:val="%4."/>
      <w:lvlJc w:val="left"/>
      <w:pPr>
        <w:ind w:left="1710" w:hanging="360"/>
      </w:pPr>
    </w:lvl>
    <w:lvl w:ilvl="4" w:tplc="04190019" w:tentative="1">
      <w:start w:val="1"/>
      <w:numFmt w:val="lowerLetter"/>
      <w:lvlText w:val="%5."/>
      <w:lvlJc w:val="left"/>
      <w:pPr>
        <w:ind w:left="2430" w:hanging="360"/>
      </w:pPr>
    </w:lvl>
    <w:lvl w:ilvl="5" w:tplc="0419001B" w:tentative="1">
      <w:start w:val="1"/>
      <w:numFmt w:val="lowerRoman"/>
      <w:lvlText w:val="%6."/>
      <w:lvlJc w:val="right"/>
      <w:pPr>
        <w:ind w:left="3150" w:hanging="180"/>
      </w:pPr>
    </w:lvl>
    <w:lvl w:ilvl="6" w:tplc="0419000F" w:tentative="1">
      <w:start w:val="1"/>
      <w:numFmt w:val="decimal"/>
      <w:lvlText w:val="%7."/>
      <w:lvlJc w:val="left"/>
      <w:pPr>
        <w:ind w:left="3870" w:hanging="360"/>
      </w:pPr>
    </w:lvl>
    <w:lvl w:ilvl="7" w:tplc="04190019" w:tentative="1">
      <w:start w:val="1"/>
      <w:numFmt w:val="lowerLetter"/>
      <w:lvlText w:val="%8."/>
      <w:lvlJc w:val="left"/>
      <w:pPr>
        <w:ind w:left="4590" w:hanging="360"/>
      </w:pPr>
    </w:lvl>
    <w:lvl w:ilvl="8" w:tplc="041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37"/>
    <w:rsid w:val="00033DDF"/>
    <w:rsid w:val="00147637"/>
    <w:rsid w:val="002B1413"/>
    <w:rsid w:val="00322CAD"/>
    <w:rsid w:val="00A84019"/>
    <w:rsid w:val="00B346B9"/>
    <w:rsid w:val="00C056A8"/>
    <w:rsid w:val="00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3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6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a4">
    <w:name w:val="List Paragraph"/>
    <w:basedOn w:val="a"/>
    <w:uiPriority w:val="34"/>
    <w:qFormat/>
    <w:rsid w:val="00B346B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3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6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a4">
    <w:name w:val="List Paragraph"/>
    <w:basedOn w:val="a"/>
    <w:uiPriority w:val="34"/>
    <w:qFormat/>
    <w:rsid w:val="00B346B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Shi</dc:creator>
  <cp:keywords/>
  <dc:description/>
  <cp:lastModifiedBy>Пользователь Windows</cp:lastModifiedBy>
  <cp:revision>7</cp:revision>
  <dcterms:created xsi:type="dcterms:W3CDTF">2017-12-25T08:25:00Z</dcterms:created>
  <dcterms:modified xsi:type="dcterms:W3CDTF">2018-02-14T11:16:00Z</dcterms:modified>
</cp:coreProperties>
</file>